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940B3" w14:textId="4063D4BF" w:rsidR="00223735" w:rsidRPr="000A72FB" w:rsidRDefault="006B2E30" w:rsidP="00BA4A22">
      <w:pPr>
        <w:spacing w:after="160" w:line="259" w:lineRule="auto"/>
        <w:jc w:val="center"/>
        <w:rPr>
          <w:rFonts w:ascii="Times New Roman" w:eastAsia="Times New Roman" w:hAnsi="Times New Roman"/>
          <w:b/>
          <w:bCs/>
          <w:sz w:val="24"/>
          <w:szCs w:val="24"/>
          <w:lang w:eastAsia="pt-BR"/>
        </w:rPr>
      </w:pPr>
      <w:r w:rsidRPr="000A72FB">
        <w:rPr>
          <w:rFonts w:ascii="Times New Roman" w:eastAsia="Times New Roman" w:hAnsi="Times New Roman"/>
          <w:b/>
          <w:bCs/>
          <w:sz w:val="24"/>
          <w:szCs w:val="24"/>
          <w:lang w:eastAsia="pt-BR"/>
        </w:rPr>
        <w:t>FUNDAÇÃO MUNICIPAL DE AÇÃO CULTURAL- FMAC</w:t>
      </w:r>
    </w:p>
    <w:p w14:paraId="4E7F0135" w14:textId="5C705144" w:rsidR="006B2E30" w:rsidRPr="000A72FB" w:rsidRDefault="006B2E30" w:rsidP="00BA4A22">
      <w:pPr>
        <w:spacing w:after="160" w:line="259" w:lineRule="auto"/>
        <w:jc w:val="center"/>
        <w:rPr>
          <w:rFonts w:ascii="Times New Roman" w:eastAsia="Times New Roman" w:hAnsi="Times New Roman"/>
          <w:b/>
          <w:bCs/>
          <w:sz w:val="24"/>
          <w:szCs w:val="24"/>
          <w:lang w:eastAsia="pt-BR"/>
        </w:rPr>
      </w:pPr>
      <w:r w:rsidRPr="000A72FB">
        <w:rPr>
          <w:rFonts w:ascii="Times New Roman" w:eastAsia="Times New Roman" w:hAnsi="Times New Roman"/>
          <w:b/>
          <w:bCs/>
          <w:sz w:val="24"/>
          <w:szCs w:val="24"/>
          <w:lang w:eastAsia="pt-BR"/>
        </w:rPr>
        <w:t>EXTRAT</w:t>
      </w:r>
      <w:bookmarkStart w:id="0" w:name="_GoBack"/>
      <w:bookmarkEnd w:id="0"/>
      <w:r w:rsidRPr="000A72FB">
        <w:rPr>
          <w:rFonts w:ascii="Times New Roman" w:eastAsia="Times New Roman" w:hAnsi="Times New Roman"/>
          <w:b/>
          <w:bCs/>
          <w:sz w:val="24"/>
          <w:szCs w:val="24"/>
          <w:lang w:eastAsia="pt-BR"/>
        </w:rPr>
        <w:t>O DE JUSTIFICATIVA DE DISPENSA DE CHAMAMENTO PÚBLICO Nº 00</w:t>
      </w:r>
      <w:r w:rsidR="00DA5E2A">
        <w:rPr>
          <w:rFonts w:ascii="Times New Roman" w:eastAsia="Times New Roman" w:hAnsi="Times New Roman"/>
          <w:b/>
          <w:bCs/>
          <w:sz w:val="24"/>
          <w:szCs w:val="24"/>
          <w:lang w:eastAsia="pt-BR"/>
        </w:rPr>
        <w:t>3</w:t>
      </w:r>
      <w:r w:rsidRPr="000A72FB">
        <w:rPr>
          <w:rFonts w:ascii="Times New Roman" w:eastAsia="Times New Roman" w:hAnsi="Times New Roman"/>
          <w:b/>
          <w:bCs/>
          <w:sz w:val="24"/>
          <w:szCs w:val="24"/>
          <w:lang w:eastAsia="pt-BR"/>
        </w:rPr>
        <w:t xml:space="preserve">/2021 – PROCESSO ADMINISTRATIVO Nº </w:t>
      </w:r>
      <w:bookmarkStart w:id="1" w:name="_Hlk74905518"/>
      <w:r w:rsidR="00A2415E" w:rsidRPr="000A72FB">
        <w:rPr>
          <w:rFonts w:ascii="Times New Roman" w:eastAsia="Times New Roman" w:hAnsi="Times New Roman"/>
          <w:b/>
          <w:bCs/>
          <w:sz w:val="24"/>
          <w:szCs w:val="24"/>
          <w:lang w:eastAsia="pt-BR"/>
        </w:rPr>
        <w:t>1500.</w:t>
      </w:r>
      <w:r w:rsidR="001A4BC7" w:rsidRPr="001A4BC7">
        <w:rPr>
          <w:rFonts w:ascii="Trebuchet MS" w:hAnsi="Trebuchet MS"/>
          <w:color w:val="333333"/>
          <w:sz w:val="15"/>
          <w:szCs w:val="15"/>
        </w:rPr>
        <w:t xml:space="preserve"> </w:t>
      </w:r>
      <w:r w:rsidR="001A4BC7" w:rsidRPr="001A4BC7">
        <w:rPr>
          <w:rFonts w:ascii="Times New Roman" w:eastAsia="Times New Roman" w:hAnsi="Times New Roman"/>
          <w:b/>
          <w:bCs/>
          <w:sz w:val="24"/>
          <w:szCs w:val="24"/>
          <w:lang w:eastAsia="pt-BR"/>
        </w:rPr>
        <w:t>51037</w:t>
      </w:r>
      <w:r w:rsidR="00A2415E" w:rsidRPr="000A72FB">
        <w:rPr>
          <w:rFonts w:ascii="Times New Roman" w:eastAsia="Times New Roman" w:hAnsi="Times New Roman"/>
          <w:b/>
          <w:bCs/>
          <w:sz w:val="24"/>
          <w:szCs w:val="24"/>
          <w:lang w:eastAsia="pt-BR"/>
        </w:rPr>
        <w:t>/2021</w:t>
      </w:r>
      <w:bookmarkEnd w:id="1"/>
    </w:p>
    <w:p w14:paraId="414B5DED" w14:textId="247F6081" w:rsidR="006B2E30" w:rsidRPr="000A72FB" w:rsidRDefault="006B2E30" w:rsidP="00E513E2">
      <w:pPr>
        <w:spacing w:after="160" w:line="259" w:lineRule="auto"/>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A </w:t>
      </w:r>
      <w:r w:rsidRPr="000A72FB">
        <w:rPr>
          <w:rFonts w:ascii="Times New Roman" w:eastAsia="Times New Roman" w:hAnsi="Times New Roman"/>
          <w:b/>
          <w:bCs/>
          <w:sz w:val="24"/>
          <w:szCs w:val="24"/>
          <w:lang w:eastAsia="pt-BR"/>
        </w:rPr>
        <w:t>FUNDAÇÃO MUNICIPAL DE AÇÃO CULTURAL - FMAC</w:t>
      </w:r>
      <w:r w:rsidRPr="000A72FB">
        <w:rPr>
          <w:rFonts w:ascii="Times New Roman" w:eastAsia="Times New Roman" w:hAnsi="Times New Roman"/>
          <w:sz w:val="24"/>
          <w:szCs w:val="24"/>
          <w:lang w:eastAsia="pt-BR"/>
        </w:rPr>
        <w:t xml:space="preserve">, através de sua Gestora, no uso das atribuições legais, em consonância com os termos dos </w:t>
      </w:r>
      <w:proofErr w:type="spellStart"/>
      <w:r w:rsidRPr="000A72FB">
        <w:rPr>
          <w:rFonts w:ascii="Times New Roman" w:eastAsia="Times New Roman" w:hAnsi="Times New Roman"/>
          <w:sz w:val="24"/>
          <w:szCs w:val="24"/>
          <w:lang w:eastAsia="pt-BR"/>
        </w:rPr>
        <w:t>arts</w:t>
      </w:r>
      <w:proofErr w:type="spellEnd"/>
      <w:r w:rsidRPr="000A72FB">
        <w:rPr>
          <w:rFonts w:ascii="Times New Roman" w:eastAsia="Times New Roman" w:hAnsi="Times New Roman"/>
          <w:sz w:val="24"/>
          <w:szCs w:val="24"/>
          <w:lang w:eastAsia="pt-BR"/>
        </w:rPr>
        <w:t>. 31, caput, e 32, § 1º e §2º da Lei Federal nº. 13.019/2014, alterada pela Lei nº. 13.204/2015 torna pública a “</w:t>
      </w:r>
      <w:r w:rsidRPr="000A72FB">
        <w:rPr>
          <w:rFonts w:ascii="Times New Roman" w:eastAsia="Times New Roman" w:hAnsi="Times New Roman"/>
          <w:b/>
          <w:bCs/>
          <w:sz w:val="24"/>
          <w:szCs w:val="24"/>
          <w:lang w:eastAsia="pt-BR"/>
        </w:rPr>
        <w:t>DISPENSA DE CHAMAMENTO PÚBLICO Nº. 00</w:t>
      </w:r>
      <w:r w:rsidR="00DF12F2" w:rsidRPr="000A72FB">
        <w:rPr>
          <w:rFonts w:ascii="Times New Roman" w:eastAsia="Times New Roman" w:hAnsi="Times New Roman"/>
          <w:b/>
          <w:bCs/>
          <w:sz w:val="24"/>
          <w:szCs w:val="24"/>
          <w:lang w:eastAsia="pt-BR"/>
        </w:rPr>
        <w:t>3</w:t>
      </w:r>
      <w:r w:rsidRPr="000A72FB">
        <w:rPr>
          <w:rFonts w:ascii="Times New Roman" w:eastAsia="Times New Roman" w:hAnsi="Times New Roman"/>
          <w:b/>
          <w:bCs/>
          <w:sz w:val="24"/>
          <w:szCs w:val="24"/>
          <w:lang w:eastAsia="pt-BR"/>
        </w:rPr>
        <w:t>/2021</w:t>
      </w:r>
      <w:r w:rsidRPr="000A72FB">
        <w:rPr>
          <w:rFonts w:ascii="Times New Roman" w:eastAsia="Times New Roman" w:hAnsi="Times New Roman"/>
          <w:sz w:val="24"/>
          <w:szCs w:val="24"/>
          <w:lang w:eastAsia="pt-BR"/>
        </w:rPr>
        <w:t xml:space="preserve">”, cujos termos da justificativa seguem transcritos nos autos do Processo Administrativo nº. </w:t>
      </w:r>
      <w:r w:rsidR="00A2415E" w:rsidRPr="000A72FB">
        <w:rPr>
          <w:rFonts w:ascii="Times New Roman" w:eastAsia="Times New Roman" w:hAnsi="Times New Roman"/>
          <w:sz w:val="24"/>
          <w:szCs w:val="24"/>
          <w:lang w:eastAsia="pt-BR"/>
        </w:rPr>
        <w:t>1500.</w:t>
      </w:r>
      <w:r w:rsidR="00DF12F2" w:rsidRPr="000A72FB">
        <w:rPr>
          <w:rFonts w:ascii="Times New Roman" w:eastAsia="Times New Roman" w:hAnsi="Times New Roman"/>
          <w:sz w:val="24"/>
          <w:szCs w:val="24"/>
          <w:lang w:eastAsia="pt-BR"/>
        </w:rPr>
        <w:t>51037</w:t>
      </w:r>
      <w:r w:rsidR="00A2415E" w:rsidRPr="000A72FB">
        <w:rPr>
          <w:rFonts w:ascii="Times New Roman" w:eastAsia="Times New Roman" w:hAnsi="Times New Roman"/>
          <w:sz w:val="24"/>
          <w:szCs w:val="24"/>
          <w:lang w:eastAsia="pt-BR"/>
        </w:rPr>
        <w:t>/2021</w:t>
      </w:r>
      <w:r w:rsidRPr="000A72FB">
        <w:rPr>
          <w:rFonts w:ascii="Times New Roman" w:eastAsia="Times New Roman" w:hAnsi="Times New Roman"/>
          <w:sz w:val="24"/>
          <w:szCs w:val="24"/>
          <w:lang w:eastAsia="pt-BR"/>
        </w:rPr>
        <w:t xml:space="preserve">, referente à celebração de parceria entre a </w:t>
      </w:r>
      <w:r w:rsidRPr="000A72FB">
        <w:rPr>
          <w:rFonts w:ascii="Times New Roman" w:eastAsia="Times New Roman" w:hAnsi="Times New Roman"/>
          <w:b/>
          <w:bCs/>
          <w:sz w:val="24"/>
          <w:szCs w:val="24"/>
          <w:lang w:eastAsia="pt-BR"/>
        </w:rPr>
        <w:t xml:space="preserve">FUNDAÇÃO MUNICIPAL DE AÇÃO CULTURAL </w:t>
      </w:r>
      <w:r w:rsidR="00927805" w:rsidRPr="000A72FB">
        <w:rPr>
          <w:rFonts w:ascii="Times New Roman" w:eastAsia="Times New Roman" w:hAnsi="Times New Roman"/>
          <w:b/>
          <w:bCs/>
          <w:sz w:val="24"/>
          <w:szCs w:val="24"/>
          <w:lang w:eastAsia="pt-BR"/>
        </w:rPr>
        <w:t>–</w:t>
      </w:r>
      <w:r w:rsidRPr="000A72FB">
        <w:rPr>
          <w:rFonts w:ascii="Times New Roman" w:eastAsia="Times New Roman" w:hAnsi="Times New Roman"/>
          <w:b/>
          <w:bCs/>
          <w:sz w:val="24"/>
          <w:szCs w:val="24"/>
          <w:lang w:eastAsia="pt-BR"/>
        </w:rPr>
        <w:t xml:space="preserve"> FMAC</w:t>
      </w:r>
      <w:r w:rsidRPr="000A72FB">
        <w:rPr>
          <w:rFonts w:ascii="Times New Roman" w:eastAsia="Times New Roman" w:hAnsi="Times New Roman"/>
          <w:sz w:val="24"/>
          <w:szCs w:val="24"/>
          <w:lang w:eastAsia="pt-BR"/>
        </w:rPr>
        <w:t>,</w:t>
      </w:r>
      <w:r w:rsidR="00927805" w:rsidRPr="000A72FB">
        <w:rPr>
          <w:rFonts w:ascii="Times New Roman" w:eastAsia="Times New Roman" w:hAnsi="Times New Roman"/>
          <w:sz w:val="24"/>
          <w:szCs w:val="24"/>
          <w:lang w:eastAsia="pt-BR"/>
        </w:rPr>
        <w:t xml:space="preserve"> </w:t>
      </w:r>
      <w:r w:rsidRPr="000A72FB">
        <w:rPr>
          <w:rFonts w:ascii="Times New Roman" w:eastAsia="Times New Roman" w:hAnsi="Times New Roman"/>
          <w:sz w:val="24"/>
          <w:szCs w:val="24"/>
          <w:lang w:eastAsia="pt-BR"/>
        </w:rPr>
        <w:t xml:space="preserve">inscrita no CNPJ/MF sob o nº. 01.834.835/0001-00, representada por sua Diretora-Presidente, Sra. MIRIAN DA SILVEIRA MONTE, já qualificada nos autos, e a </w:t>
      </w:r>
      <w:r w:rsidR="00DF12F2" w:rsidRPr="000A72FB">
        <w:rPr>
          <w:rFonts w:ascii="Times New Roman" w:eastAsia="Times New Roman" w:hAnsi="Times New Roman"/>
          <w:b/>
          <w:bCs/>
          <w:sz w:val="24"/>
          <w:szCs w:val="24"/>
          <w:lang w:eastAsia="pt-BR"/>
        </w:rPr>
        <w:t xml:space="preserve">ASSOCIAÇÃO ALAGOANA DE ROLE-PLAYING GAME, </w:t>
      </w:r>
      <w:r w:rsidR="00DF12F2" w:rsidRPr="000A72FB">
        <w:rPr>
          <w:rFonts w:ascii="Times New Roman" w:eastAsia="Times New Roman" w:hAnsi="Times New Roman"/>
          <w:sz w:val="24"/>
          <w:szCs w:val="24"/>
          <w:lang w:eastAsia="pt-BR"/>
        </w:rPr>
        <w:t>inscrita no CNPJ de N° 33.399.017/0001-12</w:t>
      </w:r>
      <w:r w:rsidRPr="000A72FB">
        <w:rPr>
          <w:rFonts w:ascii="Times New Roman" w:eastAsia="Times New Roman" w:hAnsi="Times New Roman"/>
          <w:sz w:val="24"/>
          <w:szCs w:val="24"/>
          <w:lang w:eastAsia="pt-BR"/>
        </w:rPr>
        <w:t xml:space="preserve">, situada na </w:t>
      </w:r>
      <w:r w:rsidR="00B75994" w:rsidRPr="000A72FB">
        <w:rPr>
          <w:rFonts w:ascii="Times New Roman" w:eastAsia="Times New Roman" w:hAnsi="Times New Roman"/>
          <w:sz w:val="24"/>
          <w:szCs w:val="24"/>
          <w:lang w:eastAsia="pt-BR"/>
        </w:rPr>
        <w:t xml:space="preserve">Rua </w:t>
      </w:r>
      <w:r w:rsidR="00DF12F2" w:rsidRPr="000A72FB">
        <w:rPr>
          <w:rFonts w:ascii="Times New Roman" w:eastAsia="Times New Roman" w:hAnsi="Times New Roman"/>
          <w:sz w:val="24"/>
          <w:szCs w:val="24"/>
          <w:lang w:eastAsia="pt-BR"/>
        </w:rPr>
        <w:t>Desembargador Inocêncio Lins, 187, CEP 57.010-240, Prado, Maceió – AL</w:t>
      </w:r>
      <w:r w:rsidRPr="000A72FB">
        <w:rPr>
          <w:rFonts w:ascii="Times New Roman" w:eastAsia="Times New Roman" w:hAnsi="Times New Roman"/>
          <w:sz w:val="24"/>
          <w:szCs w:val="24"/>
          <w:lang w:eastAsia="pt-BR"/>
        </w:rPr>
        <w:t xml:space="preserve">, </w:t>
      </w:r>
      <w:r w:rsidR="00DF12F2" w:rsidRPr="000A72FB">
        <w:rPr>
          <w:rFonts w:ascii="Times New Roman" w:eastAsia="Times New Roman" w:hAnsi="Times New Roman"/>
          <w:sz w:val="24"/>
          <w:szCs w:val="24"/>
          <w:lang w:eastAsia="pt-BR"/>
        </w:rPr>
        <w:t xml:space="preserve">representado por seu Presidente </w:t>
      </w:r>
      <w:proofErr w:type="spellStart"/>
      <w:r w:rsidR="00DF12F2" w:rsidRPr="000A72FB">
        <w:rPr>
          <w:rFonts w:ascii="Times New Roman" w:eastAsia="Times New Roman" w:hAnsi="Times New Roman"/>
          <w:sz w:val="24"/>
          <w:szCs w:val="24"/>
          <w:lang w:eastAsia="pt-BR"/>
        </w:rPr>
        <w:t>Markus</w:t>
      </w:r>
      <w:proofErr w:type="spellEnd"/>
      <w:r w:rsidR="00DF12F2" w:rsidRPr="000A72FB">
        <w:rPr>
          <w:rFonts w:ascii="Times New Roman" w:eastAsia="Times New Roman" w:hAnsi="Times New Roman"/>
          <w:sz w:val="24"/>
          <w:szCs w:val="24"/>
          <w:lang w:eastAsia="pt-BR"/>
        </w:rPr>
        <w:t xml:space="preserve"> Kelly Silva de Oliveira</w:t>
      </w:r>
      <w:r w:rsidRPr="000A72FB">
        <w:rPr>
          <w:rFonts w:ascii="Times New Roman" w:eastAsia="Times New Roman" w:hAnsi="Times New Roman"/>
          <w:sz w:val="24"/>
          <w:szCs w:val="24"/>
          <w:lang w:eastAsia="pt-BR"/>
        </w:rPr>
        <w:t>, já qualificado nos autos.</w:t>
      </w:r>
    </w:p>
    <w:p w14:paraId="34E926A6" w14:textId="3AF1FB5E" w:rsidR="00223735" w:rsidRPr="000A72FB" w:rsidRDefault="00223735" w:rsidP="00223735">
      <w:pPr>
        <w:spacing w:after="160" w:line="259" w:lineRule="auto"/>
        <w:jc w:val="both"/>
        <w:rPr>
          <w:rFonts w:ascii="Times New Roman" w:eastAsia="Times New Roman" w:hAnsi="Times New Roman"/>
          <w:sz w:val="24"/>
          <w:szCs w:val="24"/>
          <w:lang w:eastAsia="pt-BR"/>
        </w:rPr>
      </w:pPr>
      <w:r w:rsidRPr="000A72FB">
        <w:rPr>
          <w:rFonts w:ascii="Times New Roman" w:eastAsia="Times New Roman" w:hAnsi="Times New Roman"/>
          <w:b/>
          <w:sz w:val="24"/>
          <w:szCs w:val="24"/>
          <w:lang w:eastAsia="pt-BR"/>
        </w:rPr>
        <w:t>JUSTIFICATIVA DE DISPENSA</w:t>
      </w:r>
      <w:r w:rsidRPr="000A72FB">
        <w:rPr>
          <w:rFonts w:ascii="Times New Roman" w:eastAsia="Times New Roman" w:hAnsi="Times New Roman"/>
          <w:sz w:val="24"/>
          <w:szCs w:val="24"/>
          <w:lang w:eastAsia="pt-BR"/>
        </w:rPr>
        <w:t xml:space="preserve"> </w:t>
      </w:r>
    </w:p>
    <w:p w14:paraId="59D8DCC5" w14:textId="5D3866B9" w:rsidR="00DF12F2" w:rsidRPr="000A72FB" w:rsidRDefault="00DF12F2" w:rsidP="00DF12F2">
      <w:pPr>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Trata-se de Processo Administrativo inaugurado a partir de solicitação de realização do Festival da Cultura </w:t>
      </w:r>
      <w:proofErr w:type="spellStart"/>
      <w:r w:rsidRPr="00DF12F2">
        <w:rPr>
          <w:rFonts w:ascii="Times New Roman" w:eastAsia="Times New Roman" w:hAnsi="Times New Roman"/>
          <w:sz w:val="24"/>
          <w:szCs w:val="24"/>
          <w:lang w:eastAsia="pt-BR"/>
        </w:rPr>
        <w:t>Nerd</w:t>
      </w:r>
      <w:proofErr w:type="spellEnd"/>
      <w:r w:rsidRPr="00DF12F2">
        <w:rPr>
          <w:rFonts w:ascii="Times New Roman" w:eastAsia="Times New Roman" w:hAnsi="Times New Roman"/>
          <w:sz w:val="24"/>
          <w:szCs w:val="24"/>
          <w:lang w:eastAsia="pt-BR"/>
        </w:rPr>
        <w:t>, nos dias 30 e 31 de outubro, feita pela Associação Alagoana de Role-</w:t>
      </w:r>
      <w:proofErr w:type="spellStart"/>
      <w:r w:rsidRPr="00DF12F2">
        <w:rPr>
          <w:rFonts w:ascii="Times New Roman" w:eastAsia="Times New Roman" w:hAnsi="Times New Roman"/>
          <w:sz w:val="24"/>
          <w:szCs w:val="24"/>
          <w:lang w:eastAsia="pt-BR"/>
        </w:rPr>
        <w:t>Playing</w:t>
      </w:r>
      <w:proofErr w:type="spellEnd"/>
      <w:r w:rsidRPr="00DF12F2">
        <w:rPr>
          <w:rFonts w:ascii="Times New Roman" w:eastAsia="Times New Roman" w:hAnsi="Times New Roman"/>
          <w:sz w:val="24"/>
          <w:szCs w:val="24"/>
          <w:lang w:eastAsia="pt-BR"/>
        </w:rPr>
        <w:t xml:space="preserve"> Game (CNPJ 33.399.017/0001-12).</w:t>
      </w:r>
    </w:p>
    <w:p w14:paraId="57C9A9A9" w14:textId="77777777" w:rsidR="00DF12F2" w:rsidRPr="00DF12F2" w:rsidRDefault="00DF12F2" w:rsidP="00DF12F2">
      <w:pPr>
        <w:jc w:val="both"/>
        <w:rPr>
          <w:rFonts w:ascii="Times New Roman" w:eastAsia="Times New Roman" w:hAnsi="Times New Roman"/>
          <w:sz w:val="24"/>
          <w:szCs w:val="24"/>
          <w:lang w:eastAsia="pt-BR"/>
        </w:rPr>
      </w:pPr>
    </w:p>
    <w:p w14:paraId="6F9A584A" w14:textId="6E7EAC28" w:rsidR="00DF12F2" w:rsidRPr="000A72FB" w:rsidRDefault="00DF12F2" w:rsidP="00DF12F2">
      <w:pPr>
        <w:jc w:val="both"/>
        <w:rPr>
          <w:rFonts w:ascii="Times New Roman" w:eastAsia="Times New Roman" w:hAnsi="Times New Roman"/>
          <w:i/>
          <w:sz w:val="24"/>
          <w:szCs w:val="24"/>
          <w:lang w:eastAsia="pt-BR"/>
        </w:rPr>
      </w:pPr>
      <w:r w:rsidRPr="00DF12F2">
        <w:rPr>
          <w:rFonts w:ascii="Times New Roman" w:eastAsia="Times New Roman" w:hAnsi="Times New Roman"/>
          <w:sz w:val="24"/>
          <w:szCs w:val="24"/>
          <w:lang w:eastAsia="pt-BR"/>
        </w:rPr>
        <w:t xml:space="preserve">De acordo com a solicitação, </w:t>
      </w:r>
      <w:r w:rsidRPr="00DF12F2">
        <w:rPr>
          <w:rFonts w:ascii="Times New Roman" w:eastAsia="Times New Roman" w:hAnsi="Times New Roman"/>
          <w:i/>
          <w:sz w:val="24"/>
          <w:szCs w:val="24"/>
          <w:lang w:eastAsia="pt-BR"/>
        </w:rPr>
        <w:t xml:space="preserve">“a Cultura </w:t>
      </w:r>
      <w:proofErr w:type="spellStart"/>
      <w:r w:rsidRPr="00DF12F2">
        <w:rPr>
          <w:rFonts w:ascii="Times New Roman" w:eastAsia="Times New Roman" w:hAnsi="Times New Roman"/>
          <w:i/>
          <w:sz w:val="24"/>
          <w:szCs w:val="24"/>
          <w:lang w:eastAsia="pt-BR"/>
        </w:rPr>
        <w:t>Nerd</w:t>
      </w:r>
      <w:proofErr w:type="spellEnd"/>
      <w:r w:rsidRPr="00DF12F2">
        <w:rPr>
          <w:rFonts w:ascii="Times New Roman" w:eastAsia="Times New Roman" w:hAnsi="Times New Roman"/>
          <w:i/>
          <w:sz w:val="24"/>
          <w:szCs w:val="24"/>
          <w:lang w:eastAsia="pt-BR"/>
        </w:rPr>
        <w:t xml:space="preserve"> tem assumido dimensões cada vez maiores em todo o Estado de Alagoas. Maceió tem sediado eventos como SESC GEEK, </w:t>
      </w:r>
      <w:proofErr w:type="spellStart"/>
      <w:r w:rsidRPr="00DF12F2">
        <w:rPr>
          <w:rFonts w:ascii="Times New Roman" w:eastAsia="Times New Roman" w:hAnsi="Times New Roman"/>
          <w:i/>
          <w:sz w:val="24"/>
          <w:szCs w:val="24"/>
          <w:lang w:eastAsia="pt-BR"/>
        </w:rPr>
        <w:t>Super</w:t>
      </w:r>
      <w:proofErr w:type="spellEnd"/>
      <w:r w:rsidRPr="00DF12F2">
        <w:rPr>
          <w:rFonts w:ascii="Times New Roman" w:eastAsia="Times New Roman" w:hAnsi="Times New Roman"/>
          <w:i/>
          <w:sz w:val="24"/>
          <w:szCs w:val="24"/>
          <w:lang w:eastAsia="pt-BR"/>
        </w:rPr>
        <w:t xml:space="preserve"> COM, Game Day, Destaque </w:t>
      </w:r>
      <w:proofErr w:type="spellStart"/>
      <w:r w:rsidRPr="00DF12F2">
        <w:rPr>
          <w:rFonts w:ascii="Times New Roman" w:eastAsia="Times New Roman" w:hAnsi="Times New Roman"/>
          <w:i/>
          <w:sz w:val="24"/>
          <w:szCs w:val="24"/>
          <w:lang w:eastAsia="pt-BR"/>
        </w:rPr>
        <w:t>Nerd</w:t>
      </w:r>
      <w:proofErr w:type="spellEnd"/>
      <w:r w:rsidRPr="00DF12F2">
        <w:rPr>
          <w:rFonts w:ascii="Times New Roman" w:eastAsia="Times New Roman" w:hAnsi="Times New Roman"/>
          <w:i/>
          <w:sz w:val="24"/>
          <w:szCs w:val="24"/>
          <w:lang w:eastAsia="pt-BR"/>
        </w:rPr>
        <w:t xml:space="preserve">, entre outros, com um pico de </w:t>
      </w:r>
      <w:proofErr w:type="gramStart"/>
      <w:r w:rsidRPr="00DF12F2">
        <w:rPr>
          <w:rFonts w:ascii="Times New Roman" w:eastAsia="Times New Roman" w:hAnsi="Times New Roman"/>
          <w:i/>
          <w:sz w:val="24"/>
          <w:szCs w:val="24"/>
          <w:lang w:eastAsia="pt-BR"/>
        </w:rPr>
        <w:t>6</w:t>
      </w:r>
      <w:proofErr w:type="gramEnd"/>
      <w:r w:rsidRPr="00DF12F2">
        <w:rPr>
          <w:rFonts w:ascii="Times New Roman" w:eastAsia="Times New Roman" w:hAnsi="Times New Roman"/>
          <w:i/>
          <w:sz w:val="24"/>
          <w:szCs w:val="24"/>
          <w:lang w:eastAsia="pt-BR"/>
        </w:rPr>
        <w:t xml:space="preserve"> mil jovens consumidores de </w:t>
      </w:r>
      <w:proofErr w:type="gramStart"/>
      <w:r w:rsidRPr="00DF12F2">
        <w:rPr>
          <w:rFonts w:ascii="Times New Roman" w:eastAsia="Times New Roman" w:hAnsi="Times New Roman"/>
          <w:i/>
          <w:sz w:val="24"/>
          <w:szCs w:val="24"/>
          <w:lang w:eastAsia="pt-BR"/>
        </w:rPr>
        <w:t>conteúdo</w:t>
      </w:r>
      <w:proofErr w:type="gramEnd"/>
      <w:r w:rsidRPr="00DF12F2">
        <w:rPr>
          <w:rFonts w:ascii="Times New Roman" w:eastAsia="Times New Roman" w:hAnsi="Times New Roman"/>
          <w:i/>
          <w:sz w:val="24"/>
          <w:szCs w:val="24"/>
          <w:lang w:eastAsia="pt-BR"/>
        </w:rPr>
        <w:t xml:space="preserve"> </w:t>
      </w:r>
      <w:proofErr w:type="spellStart"/>
      <w:r w:rsidRPr="00DF12F2">
        <w:rPr>
          <w:rFonts w:ascii="Times New Roman" w:eastAsia="Times New Roman" w:hAnsi="Times New Roman"/>
          <w:i/>
          <w:sz w:val="24"/>
          <w:szCs w:val="24"/>
          <w:lang w:eastAsia="pt-BR"/>
        </w:rPr>
        <w:t>nerd</w:t>
      </w:r>
      <w:proofErr w:type="spellEnd"/>
      <w:r w:rsidRPr="00DF12F2">
        <w:rPr>
          <w:rFonts w:ascii="Times New Roman" w:eastAsia="Times New Roman" w:hAnsi="Times New Roman"/>
          <w:i/>
          <w:sz w:val="24"/>
          <w:szCs w:val="24"/>
          <w:lang w:eastAsia="pt-BR"/>
        </w:rPr>
        <w:t xml:space="preserve">. De contrapartida, os 13 segmentos da Cultura </w:t>
      </w:r>
      <w:proofErr w:type="spellStart"/>
      <w:r w:rsidRPr="00DF12F2">
        <w:rPr>
          <w:rFonts w:ascii="Times New Roman" w:eastAsia="Times New Roman" w:hAnsi="Times New Roman"/>
          <w:i/>
          <w:sz w:val="24"/>
          <w:szCs w:val="24"/>
          <w:lang w:eastAsia="pt-BR"/>
        </w:rPr>
        <w:t>Nerd</w:t>
      </w:r>
      <w:proofErr w:type="spellEnd"/>
      <w:r w:rsidRPr="00DF12F2">
        <w:rPr>
          <w:rFonts w:ascii="Times New Roman" w:eastAsia="Times New Roman" w:hAnsi="Times New Roman"/>
          <w:i/>
          <w:sz w:val="24"/>
          <w:szCs w:val="24"/>
          <w:lang w:eastAsia="pt-BR"/>
        </w:rPr>
        <w:t xml:space="preserve"> têm se organizado, criando associações, realizando conferências, articulando políticas públicas que proporcionem o engajamento da juventude e que abra espaços para a cultura, o turismo, o esporte e o lazer. </w:t>
      </w:r>
      <w:proofErr w:type="gramStart"/>
      <w:r w:rsidRPr="00DF12F2">
        <w:rPr>
          <w:rFonts w:ascii="Times New Roman" w:eastAsia="Times New Roman" w:hAnsi="Times New Roman"/>
          <w:i/>
          <w:sz w:val="24"/>
          <w:szCs w:val="24"/>
          <w:lang w:eastAsia="pt-BR"/>
        </w:rPr>
        <w:t xml:space="preserve">O Festival da cultura </w:t>
      </w:r>
      <w:proofErr w:type="spellStart"/>
      <w:r w:rsidRPr="00DF12F2">
        <w:rPr>
          <w:rFonts w:ascii="Times New Roman" w:eastAsia="Times New Roman" w:hAnsi="Times New Roman"/>
          <w:i/>
          <w:sz w:val="24"/>
          <w:szCs w:val="24"/>
          <w:lang w:eastAsia="pt-BR"/>
        </w:rPr>
        <w:t>nerd</w:t>
      </w:r>
      <w:proofErr w:type="spellEnd"/>
      <w:r w:rsidRPr="00DF12F2">
        <w:rPr>
          <w:rFonts w:ascii="Times New Roman" w:eastAsia="Times New Roman" w:hAnsi="Times New Roman"/>
          <w:i/>
          <w:sz w:val="24"/>
          <w:szCs w:val="24"/>
          <w:lang w:eastAsia="pt-BR"/>
        </w:rPr>
        <w:t xml:space="preserve"> movimentará tais esferas, com uma programação que envolverá as diversas modalidades que compõem a cultura </w:t>
      </w:r>
      <w:proofErr w:type="spellStart"/>
      <w:r w:rsidRPr="00DF12F2">
        <w:rPr>
          <w:rFonts w:ascii="Times New Roman" w:eastAsia="Times New Roman" w:hAnsi="Times New Roman"/>
          <w:i/>
          <w:sz w:val="24"/>
          <w:szCs w:val="24"/>
          <w:lang w:eastAsia="pt-BR"/>
        </w:rPr>
        <w:t>nerd</w:t>
      </w:r>
      <w:proofErr w:type="spellEnd"/>
      <w:r w:rsidRPr="00DF12F2">
        <w:rPr>
          <w:rFonts w:ascii="Times New Roman" w:eastAsia="Times New Roman" w:hAnsi="Times New Roman"/>
          <w:i/>
          <w:sz w:val="24"/>
          <w:szCs w:val="24"/>
          <w:lang w:eastAsia="pt-BR"/>
        </w:rPr>
        <w:t xml:space="preserve">, como </w:t>
      </w:r>
      <w:proofErr w:type="spellStart"/>
      <w:r w:rsidRPr="00DF12F2">
        <w:rPr>
          <w:rFonts w:ascii="Times New Roman" w:eastAsia="Times New Roman" w:hAnsi="Times New Roman"/>
          <w:i/>
          <w:sz w:val="24"/>
          <w:szCs w:val="24"/>
          <w:lang w:eastAsia="pt-BR"/>
        </w:rPr>
        <w:t>cosplay</w:t>
      </w:r>
      <w:proofErr w:type="spellEnd"/>
      <w:r w:rsidRPr="00DF12F2">
        <w:rPr>
          <w:rFonts w:ascii="Times New Roman" w:eastAsia="Times New Roman" w:hAnsi="Times New Roman"/>
          <w:i/>
          <w:sz w:val="24"/>
          <w:szCs w:val="24"/>
          <w:lang w:eastAsia="pt-BR"/>
        </w:rPr>
        <w:t xml:space="preserve">, </w:t>
      </w:r>
      <w:proofErr w:type="spellStart"/>
      <w:r w:rsidRPr="00DF12F2">
        <w:rPr>
          <w:rFonts w:ascii="Times New Roman" w:eastAsia="Times New Roman" w:hAnsi="Times New Roman"/>
          <w:i/>
          <w:sz w:val="24"/>
          <w:szCs w:val="24"/>
          <w:lang w:eastAsia="pt-BR"/>
        </w:rPr>
        <w:t>swordplay</w:t>
      </w:r>
      <w:proofErr w:type="spellEnd"/>
      <w:r w:rsidRPr="00DF12F2">
        <w:rPr>
          <w:rFonts w:ascii="Times New Roman" w:eastAsia="Times New Roman" w:hAnsi="Times New Roman"/>
          <w:i/>
          <w:sz w:val="24"/>
          <w:szCs w:val="24"/>
          <w:lang w:eastAsia="pt-BR"/>
        </w:rPr>
        <w:t xml:space="preserve">, k-pop, RPG, artes visuais, criação de conteúdo, </w:t>
      </w:r>
      <w:proofErr w:type="spellStart"/>
      <w:r w:rsidRPr="00DF12F2">
        <w:rPr>
          <w:rFonts w:ascii="Times New Roman" w:eastAsia="Times New Roman" w:hAnsi="Times New Roman"/>
          <w:i/>
          <w:sz w:val="24"/>
          <w:szCs w:val="24"/>
          <w:lang w:eastAsia="pt-BR"/>
        </w:rPr>
        <w:t>otakus</w:t>
      </w:r>
      <w:proofErr w:type="spellEnd"/>
      <w:r w:rsidRPr="00DF12F2">
        <w:rPr>
          <w:rFonts w:ascii="Times New Roman" w:eastAsia="Times New Roman" w:hAnsi="Times New Roman"/>
          <w:i/>
          <w:sz w:val="24"/>
          <w:szCs w:val="24"/>
          <w:lang w:eastAsia="pt-BR"/>
        </w:rPr>
        <w:t xml:space="preserve">, clubes sociais, música, literatura, </w:t>
      </w:r>
      <w:proofErr w:type="spellStart"/>
      <w:r w:rsidRPr="00DF12F2">
        <w:rPr>
          <w:rFonts w:ascii="Times New Roman" w:eastAsia="Times New Roman" w:hAnsi="Times New Roman"/>
          <w:i/>
          <w:sz w:val="24"/>
          <w:szCs w:val="24"/>
          <w:lang w:eastAsia="pt-BR"/>
        </w:rPr>
        <w:t>gamers</w:t>
      </w:r>
      <w:proofErr w:type="spellEnd"/>
      <w:r w:rsidRPr="00DF12F2">
        <w:rPr>
          <w:rFonts w:ascii="Times New Roman" w:eastAsia="Times New Roman" w:hAnsi="Times New Roman"/>
          <w:i/>
          <w:sz w:val="24"/>
          <w:szCs w:val="24"/>
          <w:lang w:eastAsia="pt-BR"/>
        </w:rPr>
        <w:t xml:space="preserve"> e empresas </w:t>
      </w:r>
      <w:proofErr w:type="spellStart"/>
      <w:r w:rsidRPr="00DF12F2">
        <w:rPr>
          <w:rFonts w:ascii="Times New Roman" w:eastAsia="Times New Roman" w:hAnsi="Times New Roman"/>
          <w:i/>
          <w:sz w:val="24"/>
          <w:szCs w:val="24"/>
          <w:lang w:eastAsia="pt-BR"/>
        </w:rPr>
        <w:t>geeks</w:t>
      </w:r>
      <w:proofErr w:type="spellEnd"/>
      <w:r w:rsidRPr="00DF12F2">
        <w:rPr>
          <w:rFonts w:ascii="Times New Roman" w:eastAsia="Times New Roman" w:hAnsi="Times New Roman"/>
          <w:i/>
          <w:sz w:val="24"/>
          <w:szCs w:val="24"/>
          <w:lang w:eastAsia="pt-BR"/>
        </w:rPr>
        <w:t>, aquecendo a economia, sendo atração turística, expondo projetos literários e transformando Maceió em um berço de novas tendências culturais”</w:t>
      </w:r>
      <w:proofErr w:type="gramEnd"/>
      <w:r w:rsidRPr="00DF12F2">
        <w:rPr>
          <w:rFonts w:ascii="Times New Roman" w:eastAsia="Times New Roman" w:hAnsi="Times New Roman"/>
          <w:i/>
          <w:sz w:val="24"/>
          <w:szCs w:val="24"/>
          <w:lang w:eastAsia="pt-BR"/>
        </w:rPr>
        <w:t>.</w:t>
      </w:r>
    </w:p>
    <w:p w14:paraId="0C9F6CBA" w14:textId="77777777" w:rsidR="00DF12F2" w:rsidRPr="00DF12F2" w:rsidRDefault="00DF12F2" w:rsidP="00DF12F2">
      <w:pPr>
        <w:jc w:val="both"/>
        <w:rPr>
          <w:rFonts w:ascii="Times New Roman" w:eastAsia="Times New Roman" w:hAnsi="Times New Roman"/>
          <w:i/>
          <w:sz w:val="24"/>
          <w:szCs w:val="24"/>
          <w:lang w:eastAsia="pt-BR"/>
        </w:rPr>
      </w:pPr>
    </w:p>
    <w:p w14:paraId="0F3A1036" w14:textId="5B1AC827" w:rsidR="00DF12F2" w:rsidRPr="000A72FB" w:rsidRDefault="00DF12F2" w:rsidP="00DF12F2">
      <w:pPr>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Os autos foram encaminhados à Assessoria Técnica, especialmente </w:t>
      </w:r>
      <w:proofErr w:type="gramStart"/>
      <w:r w:rsidRPr="00DF12F2">
        <w:rPr>
          <w:rFonts w:ascii="Times New Roman" w:eastAsia="Times New Roman" w:hAnsi="Times New Roman"/>
          <w:sz w:val="24"/>
          <w:szCs w:val="24"/>
          <w:lang w:eastAsia="pt-BR"/>
        </w:rPr>
        <w:t>a servidor</w:t>
      </w:r>
      <w:proofErr w:type="gramEnd"/>
      <w:r w:rsidRPr="00DF12F2">
        <w:rPr>
          <w:rFonts w:ascii="Times New Roman" w:eastAsia="Times New Roman" w:hAnsi="Times New Roman"/>
          <w:sz w:val="24"/>
          <w:szCs w:val="24"/>
          <w:lang w:eastAsia="pt-BR"/>
        </w:rPr>
        <w:t xml:space="preserve"> com formação jurídica, a fim de que apresentasse Parecer e adotasse as providências necessárias à regular tramitação do presente processo administrativo, analisando a possibilidade de realização de evento aberto a toda a comunidade cultural que se identificasse com as manifestações da Cultura </w:t>
      </w:r>
      <w:proofErr w:type="spellStart"/>
      <w:r w:rsidRPr="00DF12F2">
        <w:rPr>
          <w:rFonts w:ascii="Times New Roman" w:eastAsia="Times New Roman" w:hAnsi="Times New Roman"/>
          <w:sz w:val="24"/>
          <w:szCs w:val="24"/>
          <w:lang w:eastAsia="pt-BR"/>
        </w:rPr>
        <w:t>Nerd</w:t>
      </w:r>
      <w:proofErr w:type="spellEnd"/>
      <w:r w:rsidRPr="00DF12F2">
        <w:rPr>
          <w:rFonts w:ascii="Times New Roman" w:eastAsia="Times New Roman" w:hAnsi="Times New Roman"/>
          <w:sz w:val="24"/>
          <w:szCs w:val="24"/>
          <w:lang w:eastAsia="pt-BR"/>
        </w:rPr>
        <w:t>, o que foi cumprido às fls. 08/14, no sentido de ser possível a disponibilização de estrutura e viabilizada a divulgação do evento, e as demais atividades desempenhadas no evento ficarem sob responsabilidade da parte interessada.</w:t>
      </w:r>
    </w:p>
    <w:p w14:paraId="2D7D5CEE" w14:textId="77777777" w:rsidR="00DF12F2" w:rsidRPr="00DF12F2" w:rsidRDefault="00DF12F2" w:rsidP="00DF12F2">
      <w:pPr>
        <w:jc w:val="both"/>
        <w:rPr>
          <w:rFonts w:ascii="Times New Roman" w:eastAsia="Times New Roman" w:hAnsi="Times New Roman"/>
          <w:sz w:val="24"/>
          <w:szCs w:val="24"/>
          <w:lang w:eastAsia="pt-BR"/>
        </w:rPr>
      </w:pPr>
    </w:p>
    <w:p w14:paraId="418CAEE0" w14:textId="3D62EB5B" w:rsidR="00DF12F2" w:rsidRPr="000A72FB" w:rsidRDefault="00DF12F2" w:rsidP="00DF12F2">
      <w:pPr>
        <w:jc w:val="both"/>
        <w:rPr>
          <w:rFonts w:ascii="Times New Roman" w:eastAsia="Times New Roman" w:hAnsi="Times New Roman"/>
          <w:i/>
          <w:sz w:val="24"/>
          <w:szCs w:val="24"/>
          <w:lang w:eastAsia="pt-BR"/>
        </w:rPr>
      </w:pPr>
      <w:r w:rsidRPr="00DF12F2">
        <w:rPr>
          <w:rFonts w:ascii="Times New Roman" w:eastAsia="Times New Roman" w:hAnsi="Times New Roman"/>
          <w:sz w:val="24"/>
          <w:szCs w:val="24"/>
          <w:lang w:eastAsia="pt-BR"/>
        </w:rPr>
        <w:t xml:space="preserve">De acordo com o referido Parecer, que foi acolhido pela Presidência, </w:t>
      </w:r>
      <w:r w:rsidRPr="00DF12F2">
        <w:rPr>
          <w:rFonts w:ascii="Times New Roman" w:eastAsia="Times New Roman" w:hAnsi="Times New Roman"/>
          <w:i/>
          <w:sz w:val="24"/>
          <w:szCs w:val="24"/>
          <w:lang w:eastAsia="pt-BR"/>
        </w:rPr>
        <w:t xml:space="preserve">“assim sendo, considerando a riqueza de valor cultural, a sua importância perante a comunidade, bem como a grande visibilidade que o evento proporcionará, de forma plural e democrática, no </w:t>
      </w:r>
      <w:r w:rsidRPr="00DF12F2">
        <w:rPr>
          <w:rFonts w:ascii="Times New Roman" w:eastAsia="Times New Roman" w:hAnsi="Times New Roman"/>
          <w:i/>
          <w:sz w:val="24"/>
          <w:szCs w:val="24"/>
          <w:lang w:eastAsia="pt-BR"/>
        </w:rPr>
        <w:lastRenderedPageBreak/>
        <w:t>qual estes grupos possam encontrar liberdade para manifestarem suas formas de expressão, o apoio da FMAC na realização deste tipo de ação, torna-se muito mais do que oportuna, sendo verdadeiramente necessária”.</w:t>
      </w:r>
    </w:p>
    <w:p w14:paraId="16EBD42F" w14:textId="77777777" w:rsidR="00DF12F2" w:rsidRPr="00DF12F2" w:rsidRDefault="00DF12F2" w:rsidP="00DF12F2">
      <w:pPr>
        <w:jc w:val="both"/>
        <w:rPr>
          <w:rFonts w:ascii="Times New Roman" w:eastAsia="Times New Roman" w:hAnsi="Times New Roman"/>
          <w:i/>
          <w:sz w:val="24"/>
          <w:szCs w:val="24"/>
          <w:lang w:eastAsia="pt-BR"/>
        </w:rPr>
      </w:pPr>
    </w:p>
    <w:p w14:paraId="4D1D9740" w14:textId="7037C58B" w:rsidR="00DF12F2" w:rsidRPr="000A72FB" w:rsidRDefault="00DF12F2" w:rsidP="00DF12F2">
      <w:pPr>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Em seguida, os autos foram encaminhados à Diretora de Produção Cultural para levantamento da estrutura que poderia ser disponibilizada, respeitando as diretrizes do Decreto do Governo do Estado em relação </w:t>
      </w:r>
      <w:proofErr w:type="gramStart"/>
      <w:r w:rsidRPr="00DF12F2">
        <w:rPr>
          <w:rFonts w:ascii="Times New Roman" w:eastAsia="Times New Roman" w:hAnsi="Times New Roman"/>
          <w:sz w:val="24"/>
          <w:szCs w:val="24"/>
          <w:lang w:eastAsia="pt-BR"/>
        </w:rPr>
        <w:t>a</w:t>
      </w:r>
      <w:proofErr w:type="gramEnd"/>
      <w:r w:rsidRPr="00DF12F2">
        <w:rPr>
          <w:rFonts w:ascii="Times New Roman" w:eastAsia="Times New Roman" w:hAnsi="Times New Roman"/>
          <w:sz w:val="24"/>
          <w:szCs w:val="24"/>
          <w:lang w:eastAsia="pt-BR"/>
        </w:rPr>
        <w:t xml:space="preserve"> pandemia do novo </w:t>
      </w:r>
      <w:proofErr w:type="spellStart"/>
      <w:r w:rsidRPr="00DF12F2">
        <w:rPr>
          <w:rFonts w:ascii="Times New Roman" w:eastAsia="Times New Roman" w:hAnsi="Times New Roman"/>
          <w:sz w:val="24"/>
          <w:szCs w:val="24"/>
          <w:lang w:eastAsia="pt-BR"/>
        </w:rPr>
        <w:t>coronavírus</w:t>
      </w:r>
      <w:proofErr w:type="spellEnd"/>
      <w:r w:rsidRPr="00DF12F2">
        <w:rPr>
          <w:rFonts w:ascii="Times New Roman" w:eastAsia="Times New Roman" w:hAnsi="Times New Roman"/>
          <w:sz w:val="24"/>
          <w:szCs w:val="24"/>
          <w:lang w:eastAsia="pt-BR"/>
        </w:rPr>
        <w:t xml:space="preserve"> (COVID-19).</w:t>
      </w:r>
    </w:p>
    <w:p w14:paraId="26A267B9" w14:textId="77777777" w:rsidR="00DF12F2" w:rsidRPr="00DF12F2" w:rsidRDefault="00DF12F2" w:rsidP="00DF12F2">
      <w:pPr>
        <w:jc w:val="both"/>
        <w:rPr>
          <w:rFonts w:ascii="Times New Roman" w:eastAsia="Times New Roman" w:hAnsi="Times New Roman"/>
          <w:sz w:val="24"/>
          <w:szCs w:val="24"/>
          <w:lang w:eastAsia="pt-BR"/>
        </w:rPr>
      </w:pPr>
    </w:p>
    <w:p w14:paraId="03403DDB" w14:textId="3F71F25C" w:rsidR="00DF12F2" w:rsidRPr="000A72FB" w:rsidRDefault="00DF12F2" w:rsidP="00DF12F2">
      <w:pPr>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Foi proferido despacho pela Presidência no sentido de ser justificável a inexigibilidade prevista no art. 31, da Lei 13.019/14, em caso de celebração de Acordo de Cooperação. No entanto, reputou-se necessária a apresentação, pela parte solicitante, de comprovação de estar representando as demais </w:t>
      </w:r>
      <w:proofErr w:type="spellStart"/>
      <w:r w:rsidRPr="00DF12F2">
        <w:rPr>
          <w:rFonts w:ascii="Times New Roman" w:eastAsia="Times New Roman" w:hAnsi="Times New Roman"/>
          <w:sz w:val="24"/>
          <w:szCs w:val="24"/>
          <w:lang w:eastAsia="pt-BR"/>
        </w:rPr>
        <w:t>OSCs</w:t>
      </w:r>
      <w:proofErr w:type="spellEnd"/>
      <w:r w:rsidRPr="00DF12F2">
        <w:rPr>
          <w:rFonts w:ascii="Times New Roman" w:eastAsia="Times New Roman" w:hAnsi="Times New Roman"/>
          <w:sz w:val="24"/>
          <w:szCs w:val="24"/>
          <w:lang w:eastAsia="pt-BR"/>
        </w:rPr>
        <w:t xml:space="preserve">, porventura existentes no cenário local da Cultura </w:t>
      </w:r>
      <w:proofErr w:type="spellStart"/>
      <w:r w:rsidRPr="00DF12F2">
        <w:rPr>
          <w:rFonts w:ascii="Times New Roman" w:eastAsia="Times New Roman" w:hAnsi="Times New Roman"/>
          <w:sz w:val="24"/>
          <w:szCs w:val="24"/>
          <w:lang w:eastAsia="pt-BR"/>
        </w:rPr>
        <w:t>Nerd</w:t>
      </w:r>
      <w:proofErr w:type="spellEnd"/>
      <w:r w:rsidRPr="00DF12F2">
        <w:rPr>
          <w:rFonts w:ascii="Times New Roman" w:eastAsia="Times New Roman" w:hAnsi="Times New Roman"/>
          <w:sz w:val="24"/>
          <w:szCs w:val="24"/>
          <w:lang w:eastAsia="pt-BR"/>
        </w:rPr>
        <w:t>, bem como apresentação de Projeto e Plano de Trabalho, com demonstração da participação democrática e acessível da comunidade cultural, devidamente instruídos, em tempo hábil à tramitação do processo e cumprimento dos artigos 32 a 38 da Lei 13.019/2021, o que foi cumprido.</w:t>
      </w:r>
    </w:p>
    <w:p w14:paraId="116B7836" w14:textId="77777777" w:rsidR="00DF12F2" w:rsidRPr="00DF12F2" w:rsidRDefault="00DF12F2" w:rsidP="00DF12F2">
      <w:pPr>
        <w:jc w:val="both"/>
        <w:rPr>
          <w:rFonts w:ascii="Times New Roman" w:eastAsia="Times New Roman" w:hAnsi="Times New Roman"/>
          <w:sz w:val="24"/>
          <w:szCs w:val="24"/>
          <w:lang w:eastAsia="pt-BR"/>
        </w:rPr>
      </w:pPr>
    </w:p>
    <w:p w14:paraId="5291B899" w14:textId="62EF595A" w:rsidR="00DF12F2" w:rsidRPr="000A72FB" w:rsidRDefault="00DF12F2" w:rsidP="00DF12F2">
      <w:pPr>
        <w:jc w:val="both"/>
        <w:rPr>
          <w:rFonts w:ascii="Times New Roman" w:eastAsia="Times New Roman" w:hAnsi="Times New Roman"/>
          <w:b/>
          <w:sz w:val="24"/>
          <w:szCs w:val="24"/>
          <w:lang w:eastAsia="pt-BR"/>
        </w:rPr>
      </w:pPr>
      <w:r w:rsidRPr="00DF12F2">
        <w:rPr>
          <w:rFonts w:ascii="Times New Roman" w:eastAsia="Times New Roman" w:hAnsi="Times New Roman"/>
          <w:b/>
          <w:sz w:val="24"/>
          <w:szCs w:val="24"/>
          <w:lang w:eastAsia="pt-BR"/>
        </w:rPr>
        <w:t xml:space="preserve">Assim, considerando que, nos termos do art. 215 da Constituição Federal, o Estado deve garantir a todos o pleno exercício dos direitos culturais e acesso às fontes da cultura nacional, apoiar e incentivar a valorização e a difusão das manifestações culturais; considerando as especificidades da Lei Federal nº 13.019/2014, quanto à inexigibilidade do Chamamento Público com respaldo nos </w:t>
      </w:r>
      <w:proofErr w:type="spellStart"/>
      <w:r w:rsidRPr="00DF12F2">
        <w:rPr>
          <w:rFonts w:ascii="Times New Roman" w:eastAsia="Times New Roman" w:hAnsi="Times New Roman"/>
          <w:b/>
          <w:sz w:val="24"/>
          <w:szCs w:val="24"/>
          <w:lang w:eastAsia="pt-BR"/>
        </w:rPr>
        <w:t>arts</w:t>
      </w:r>
      <w:proofErr w:type="spellEnd"/>
      <w:r w:rsidRPr="00DF12F2">
        <w:rPr>
          <w:rFonts w:ascii="Times New Roman" w:eastAsia="Times New Roman" w:hAnsi="Times New Roman"/>
          <w:b/>
          <w:sz w:val="24"/>
          <w:szCs w:val="24"/>
          <w:lang w:eastAsia="pt-BR"/>
        </w:rPr>
        <w:t>. 29 e 31, da referida Lei1</w:t>
      </w:r>
      <w:r w:rsidRPr="00DF12F2">
        <w:rPr>
          <w:rFonts w:ascii="Times New Roman" w:eastAsia="Times New Roman" w:hAnsi="Times New Roman"/>
          <w:b/>
          <w:sz w:val="24"/>
          <w:szCs w:val="24"/>
          <w:vertAlign w:val="superscript"/>
          <w:lang w:eastAsia="pt-BR"/>
        </w:rPr>
        <w:footnoteReference w:id="1"/>
      </w:r>
      <w:r w:rsidRPr="00DF12F2">
        <w:rPr>
          <w:rFonts w:ascii="Times New Roman" w:eastAsia="Times New Roman" w:hAnsi="Times New Roman"/>
          <w:b/>
          <w:sz w:val="24"/>
          <w:szCs w:val="24"/>
          <w:lang w:eastAsia="pt-BR"/>
        </w:rPr>
        <w:t xml:space="preserve"> e considerando a possibilidade de celebração de Acordo de Cooperação, para o correto atendimento, pelo poder Público, dos seus objetivos </w:t>
      </w:r>
      <w:proofErr w:type="spellStart"/>
      <w:r w:rsidRPr="00DF12F2">
        <w:rPr>
          <w:rFonts w:ascii="Times New Roman" w:eastAsia="Times New Roman" w:hAnsi="Times New Roman"/>
          <w:b/>
          <w:sz w:val="24"/>
          <w:szCs w:val="24"/>
          <w:lang w:eastAsia="pt-BR"/>
        </w:rPr>
        <w:t>sócio-culturais</w:t>
      </w:r>
      <w:proofErr w:type="spellEnd"/>
      <w:r w:rsidRPr="00DF12F2">
        <w:rPr>
          <w:rFonts w:ascii="Times New Roman" w:eastAsia="Times New Roman" w:hAnsi="Times New Roman"/>
          <w:b/>
          <w:sz w:val="24"/>
          <w:szCs w:val="24"/>
          <w:lang w:eastAsia="pt-BR"/>
        </w:rPr>
        <w:t>, passo a aduzir os fatos e razões de direito a seguir:</w:t>
      </w:r>
    </w:p>
    <w:p w14:paraId="1343B235" w14:textId="77777777" w:rsidR="00DF12F2" w:rsidRPr="00DF12F2" w:rsidRDefault="00DF12F2" w:rsidP="00DF12F2">
      <w:pPr>
        <w:jc w:val="both"/>
        <w:rPr>
          <w:rFonts w:ascii="Times New Roman" w:eastAsia="Times New Roman" w:hAnsi="Times New Roman"/>
          <w:b/>
          <w:sz w:val="24"/>
          <w:szCs w:val="24"/>
          <w:lang w:eastAsia="pt-BR"/>
        </w:rPr>
      </w:pPr>
    </w:p>
    <w:p w14:paraId="3B63AEB6" w14:textId="27184CEF" w:rsidR="00DF12F2" w:rsidRPr="000A72FB" w:rsidRDefault="00DF12F2" w:rsidP="00DF12F2">
      <w:pPr>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Inicialmente, resta demonstrada a afirmação, feita pela Associação solicitante, de que a Cultura </w:t>
      </w:r>
      <w:proofErr w:type="spellStart"/>
      <w:r w:rsidRPr="00DF12F2">
        <w:rPr>
          <w:rFonts w:ascii="Times New Roman" w:eastAsia="Times New Roman" w:hAnsi="Times New Roman"/>
          <w:sz w:val="24"/>
          <w:szCs w:val="24"/>
          <w:lang w:eastAsia="pt-BR"/>
        </w:rPr>
        <w:t>Nerd</w:t>
      </w:r>
      <w:proofErr w:type="spellEnd"/>
      <w:r w:rsidRPr="00DF12F2">
        <w:rPr>
          <w:rFonts w:ascii="Times New Roman" w:eastAsia="Times New Roman" w:hAnsi="Times New Roman"/>
          <w:sz w:val="24"/>
          <w:szCs w:val="24"/>
          <w:lang w:eastAsia="pt-BR"/>
        </w:rPr>
        <w:t xml:space="preserve"> tem assumido grande dimensão no cenário cultural do Estado de Alagoas, </w:t>
      </w:r>
      <w:r w:rsidRPr="00DF12F2">
        <w:rPr>
          <w:rFonts w:ascii="Times New Roman" w:eastAsia="Times New Roman" w:hAnsi="Times New Roman"/>
          <w:b/>
          <w:sz w:val="24"/>
          <w:szCs w:val="24"/>
          <w:lang w:eastAsia="pt-BR"/>
        </w:rPr>
        <w:lastRenderedPageBreak/>
        <w:t xml:space="preserve">merecendo destaque a atuação do segmento em Maceió, porquanto esta Capital tem sediado eventos como SESC GEEK, </w:t>
      </w:r>
      <w:proofErr w:type="spellStart"/>
      <w:r w:rsidRPr="00DF12F2">
        <w:rPr>
          <w:rFonts w:ascii="Times New Roman" w:eastAsia="Times New Roman" w:hAnsi="Times New Roman"/>
          <w:b/>
          <w:sz w:val="24"/>
          <w:szCs w:val="24"/>
          <w:lang w:eastAsia="pt-BR"/>
        </w:rPr>
        <w:t>Super</w:t>
      </w:r>
      <w:proofErr w:type="spellEnd"/>
      <w:r w:rsidRPr="00DF12F2">
        <w:rPr>
          <w:rFonts w:ascii="Times New Roman" w:eastAsia="Times New Roman" w:hAnsi="Times New Roman"/>
          <w:b/>
          <w:sz w:val="24"/>
          <w:szCs w:val="24"/>
          <w:lang w:eastAsia="pt-BR"/>
        </w:rPr>
        <w:t xml:space="preserve"> COM, Game Day, Destaque </w:t>
      </w:r>
      <w:proofErr w:type="spellStart"/>
      <w:r w:rsidRPr="00DF12F2">
        <w:rPr>
          <w:rFonts w:ascii="Times New Roman" w:eastAsia="Times New Roman" w:hAnsi="Times New Roman"/>
          <w:b/>
          <w:sz w:val="24"/>
          <w:szCs w:val="24"/>
          <w:lang w:eastAsia="pt-BR"/>
        </w:rPr>
        <w:t>Nerd</w:t>
      </w:r>
      <w:proofErr w:type="spellEnd"/>
      <w:r w:rsidRPr="00DF12F2">
        <w:rPr>
          <w:rFonts w:ascii="Times New Roman" w:eastAsia="Times New Roman" w:hAnsi="Times New Roman"/>
          <w:b/>
          <w:sz w:val="24"/>
          <w:szCs w:val="24"/>
          <w:lang w:eastAsia="pt-BR"/>
        </w:rPr>
        <w:t xml:space="preserve">, entre outros, com um pico de </w:t>
      </w:r>
      <w:proofErr w:type="gramStart"/>
      <w:r w:rsidRPr="00DF12F2">
        <w:rPr>
          <w:rFonts w:ascii="Times New Roman" w:eastAsia="Times New Roman" w:hAnsi="Times New Roman"/>
          <w:b/>
          <w:sz w:val="24"/>
          <w:szCs w:val="24"/>
          <w:lang w:eastAsia="pt-BR"/>
        </w:rPr>
        <w:t>6</w:t>
      </w:r>
      <w:proofErr w:type="gramEnd"/>
      <w:r w:rsidRPr="00DF12F2">
        <w:rPr>
          <w:rFonts w:ascii="Times New Roman" w:eastAsia="Times New Roman" w:hAnsi="Times New Roman"/>
          <w:b/>
          <w:sz w:val="24"/>
          <w:szCs w:val="24"/>
          <w:lang w:eastAsia="pt-BR"/>
        </w:rPr>
        <w:t xml:space="preserve"> mil jovens consumidores de conteúdo </w:t>
      </w:r>
      <w:proofErr w:type="spellStart"/>
      <w:r w:rsidRPr="00DF12F2">
        <w:rPr>
          <w:rFonts w:ascii="Times New Roman" w:eastAsia="Times New Roman" w:hAnsi="Times New Roman"/>
          <w:b/>
          <w:sz w:val="24"/>
          <w:szCs w:val="24"/>
          <w:lang w:eastAsia="pt-BR"/>
        </w:rPr>
        <w:t>Nerd</w:t>
      </w:r>
      <w:proofErr w:type="spellEnd"/>
      <w:r w:rsidRPr="00DF12F2">
        <w:rPr>
          <w:rFonts w:ascii="Times New Roman" w:eastAsia="Times New Roman" w:hAnsi="Times New Roman"/>
          <w:b/>
          <w:sz w:val="24"/>
          <w:szCs w:val="24"/>
          <w:lang w:eastAsia="pt-BR"/>
        </w:rPr>
        <w:t xml:space="preserve">, </w:t>
      </w:r>
      <w:r w:rsidRPr="00DF12F2">
        <w:rPr>
          <w:rFonts w:ascii="Times New Roman" w:eastAsia="Times New Roman" w:hAnsi="Times New Roman"/>
          <w:sz w:val="24"/>
          <w:szCs w:val="24"/>
          <w:lang w:eastAsia="pt-BR"/>
        </w:rPr>
        <w:t>segundo informações constantes do requerimento, que podem ser verificadas numa simples busca em páginas da internet, a exemplo das seguintes matérias:</w:t>
      </w:r>
    </w:p>
    <w:p w14:paraId="6A4C30B5" w14:textId="77777777" w:rsidR="00DF12F2" w:rsidRPr="00DF12F2" w:rsidRDefault="00DF12F2" w:rsidP="00DF12F2">
      <w:pPr>
        <w:jc w:val="both"/>
        <w:rPr>
          <w:rFonts w:ascii="Times New Roman" w:eastAsia="Times New Roman" w:hAnsi="Times New Roman"/>
          <w:sz w:val="24"/>
          <w:szCs w:val="24"/>
          <w:lang w:eastAsia="pt-BR"/>
        </w:rPr>
      </w:pPr>
    </w:p>
    <w:p w14:paraId="7A324086" w14:textId="77777777" w:rsidR="00DF12F2" w:rsidRPr="00DF12F2" w:rsidRDefault="00DF12F2" w:rsidP="00DF12F2">
      <w:pPr>
        <w:ind w:left="1701"/>
        <w:jc w:val="both"/>
        <w:rPr>
          <w:rFonts w:ascii="Times New Roman" w:eastAsia="Times New Roman" w:hAnsi="Times New Roman"/>
          <w:sz w:val="24"/>
          <w:szCs w:val="24"/>
          <w:lang w:eastAsia="pt-BR"/>
        </w:rPr>
      </w:pPr>
      <w:proofErr w:type="gramStart"/>
      <w:r w:rsidRPr="00DF12F2">
        <w:rPr>
          <w:rFonts w:ascii="Times New Roman" w:eastAsia="Times New Roman" w:hAnsi="Times New Roman"/>
          <w:sz w:val="24"/>
          <w:szCs w:val="24"/>
          <w:lang w:eastAsia="pt-BR"/>
        </w:rPr>
        <w:t>https</w:t>
      </w:r>
      <w:proofErr w:type="gramEnd"/>
      <w:r w:rsidRPr="00DF12F2">
        <w:rPr>
          <w:rFonts w:ascii="Times New Roman" w:eastAsia="Times New Roman" w:hAnsi="Times New Roman"/>
          <w:sz w:val="24"/>
          <w:szCs w:val="24"/>
          <w:lang w:eastAsia="pt-BR"/>
        </w:rPr>
        <w:t>://www.gazetaweb.com/noticias/cultura/em-formato-virtual-evento-geekem-alagoas-tera-mais-de-10-horas-de-duracao/,</w:t>
      </w:r>
    </w:p>
    <w:p w14:paraId="74E24EA9"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http://g1.globo.com/al/alagoas/noticia/2014/11/centro-de-convencoes-demaceio-sedia-evento-regional-da-cultura-nerd.html,</w:t>
      </w:r>
    </w:p>
    <w:p w14:paraId="28F09E82" w14:textId="77777777" w:rsidR="00DF12F2" w:rsidRPr="00DF12F2" w:rsidRDefault="00DF12F2" w:rsidP="00DF12F2">
      <w:pPr>
        <w:ind w:left="1701"/>
        <w:jc w:val="both"/>
        <w:rPr>
          <w:rFonts w:ascii="Times New Roman" w:eastAsia="Times New Roman" w:hAnsi="Times New Roman"/>
          <w:sz w:val="24"/>
          <w:szCs w:val="24"/>
          <w:lang w:eastAsia="pt-BR"/>
        </w:rPr>
      </w:pPr>
      <w:proofErr w:type="gramStart"/>
      <w:r w:rsidRPr="00DF12F2">
        <w:rPr>
          <w:rFonts w:ascii="Times New Roman" w:eastAsia="Times New Roman" w:hAnsi="Times New Roman"/>
          <w:sz w:val="24"/>
          <w:szCs w:val="24"/>
          <w:lang w:eastAsia="pt-BR"/>
        </w:rPr>
        <w:t>https</w:t>
      </w:r>
      <w:proofErr w:type="gramEnd"/>
      <w:r w:rsidRPr="00DF12F2">
        <w:rPr>
          <w:rFonts w:ascii="Times New Roman" w:eastAsia="Times New Roman" w:hAnsi="Times New Roman"/>
          <w:sz w:val="24"/>
          <w:szCs w:val="24"/>
          <w:lang w:eastAsia="pt-BR"/>
        </w:rPr>
        <w:t>://www.cadaminuto.com.br/noticia/2020/07/13/premio-destaque-nerd2020-movimenta-cenario-cultural-de-maceio-confira-ganhadores,</w:t>
      </w:r>
    </w:p>
    <w:p w14:paraId="31FDB778" w14:textId="77777777" w:rsidR="00DF12F2" w:rsidRPr="00DF12F2" w:rsidRDefault="00DF12F2" w:rsidP="00DF12F2">
      <w:pPr>
        <w:ind w:left="1701"/>
        <w:jc w:val="both"/>
        <w:rPr>
          <w:rFonts w:ascii="Times New Roman" w:eastAsia="Times New Roman" w:hAnsi="Times New Roman"/>
          <w:sz w:val="24"/>
          <w:szCs w:val="24"/>
          <w:lang w:eastAsia="pt-BR"/>
        </w:rPr>
      </w:pPr>
      <w:proofErr w:type="gramStart"/>
      <w:r w:rsidRPr="00DF12F2">
        <w:rPr>
          <w:rFonts w:ascii="Times New Roman" w:eastAsia="Times New Roman" w:hAnsi="Times New Roman"/>
          <w:sz w:val="24"/>
          <w:szCs w:val="24"/>
          <w:lang w:eastAsia="pt-BR"/>
        </w:rPr>
        <w:t>https</w:t>
      </w:r>
      <w:proofErr w:type="gramEnd"/>
      <w:r w:rsidRPr="00DF12F2">
        <w:rPr>
          <w:rFonts w:ascii="Times New Roman" w:eastAsia="Times New Roman" w:hAnsi="Times New Roman"/>
          <w:sz w:val="24"/>
          <w:szCs w:val="24"/>
          <w:lang w:eastAsia="pt-BR"/>
        </w:rPr>
        <w:t>://www.alagoasnanet.com.br/v3/fas-da-cultura-nerd-tem-arena-geek-apartir-deste-sabado-em-maceio/</w:t>
      </w:r>
    </w:p>
    <w:p w14:paraId="6D74530E" w14:textId="77777777" w:rsidR="00DF12F2" w:rsidRPr="00DF12F2" w:rsidRDefault="00DF12F2" w:rsidP="00DF12F2">
      <w:pPr>
        <w:ind w:left="1701"/>
        <w:jc w:val="both"/>
        <w:rPr>
          <w:rFonts w:ascii="Times New Roman" w:eastAsia="Times New Roman" w:hAnsi="Times New Roman"/>
          <w:sz w:val="24"/>
          <w:szCs w:val="24"/>
          <w:lang w:eastAsia="pt-BR"/>
        </w:rPr>
      </w:pPr>
      <w:proofErr w:type="gramStart"/>
      <w:r w:rsidRPr="00DF12F2">
        <w:rPr>
          <w:rFonts w:ascii="Times New Roman" w:eastAsia="Times New Roman" w:hAnsi="Times New Roman"/>
          <w:sz w:val="24"/>
          <w:szCs w:val="24"/>
          <w:lang w:eastAsia="pt-BR"/>
        </w:rPr>
        <w:t>https</w:t>
      </w:r>
      <w:proofErr w:type="gramEnd"/>
      <w:r w:rsidRPr="00DF12F2">
        <w:rPr>
          <w:rFonts w:ascii="Times New Roman" w:eastAsia="Times New Roman" w:hAnsi="Times New Roman"/>
          <w:sz w:val="24"/>
          <w:szCs w:val="24"/>
          <w:lang w:eastAsia="pt-BR"/>
        </w:rPr>
        <w:t>://www.correiodosmunicipios-al.com.br/2021/08/projeto-culturaljuventude-conectada-mapeia-nerds-em-todo-estado-de-alagoas/</w:t>
      </w:r>
    </w:p>
    <w:p w14:paraId="22A31F79" w14:textId="77777777" w:rsidR="00DF12F2" w:rsidRPr="00DF12F2" w:rsidRDefault="00DF12F2" w:rsidP="00DF12F2">
      <w:pPr>
        <w:ind w:left="1701"/>
        <w:jc w:val="both"/>
        <w:rPr>
          <w:rFonts w:ascii="Times New Roman" w:eastAsia="Times New Roman" w:hAnsi="Times New Roman"/>
          <w:sz w:val="24"/>
          <w:szCs w:val="24"/>
          <w:lang w:eastAsia="pt-BR"/>
        </w:rPr>
      </w:pPr>
      <w:proofErr w:type="gramStart"/>
      <w:r w:rsidRPr="00DF12F2">
        <w:rPr>
          <w:rFonts w:ascii="Times New Roman" w:eastAsia="Times New Roman" w:hAnsi="Times New Roman"/>
          <w:sz w:val="24"/>
          <w:szCs w:val="24"/>
          <w:lang w:eastAsia="pt-BR"/>
        </w:rPr>
        <w:t>https</w:t>
      </w:r>
      <w:proofErr w:type="gramEnd"/>
      <w:r w:rsidRPr="00DF12F2">
        <w:rPr>
          <w:rFonts w:ascii="Times New Roman" w:eastAsia="Times New Roman" w:hAnsi="Times New Roman"/>
          <w:sz w:val="24"/>
          <w:szCs w:val="24"/>
          <w:lang w:eastAsia="pt-BR"/>
        </w:rPr>
        <w:t>://ventruenoob.com/maceio-realiza-primeiro-evento-nerd-presencial/</w:t>
      </w:r>
    </w:p>
    <w:p w14:paraId="66FB2146" w14:textId="77777777" w:rsidR="00DF12F2" w:rsidRPr="00DF12F2" w:rsidRDefault="00DF12F2" w:rsidP="00DF12F2">
      <w:pPr>
        <w:ind w:left="1701"/>
        <w:jc w:val="both"/>
        <w:rPr>
          <w:rFonts w:ascii="Times New Roman" w:eastAsia="Times New Roman" w:hAnsi="Times New Roman"/>
          <w:sz w:val="24"/>
          <w:szCs w:val="24"/>
          <w:lang w:eastAsia="pt-BR"/>
        </w:rPr>
      </w:pPr>
      <w:proofErr w:type="gramStart"/>
      <w:r w:rsidRPr="00DF12F2">
        <w:rPr>
          <w:rFonts w:ascii="Times New Roman" w:eastAsia="Times New Roman" w:hAnsi="Times New Roman"/>
          <w:sz w:val="24"/>
          <w:szCs w:val="24"/>
          <w:lang w:eastAsia="pt-BR"/>
        </w:rPr>
        <w:t>https</w:t>
      </w:r>
      <w:proofErr w:type="gramEnd"/>
      <w:r w:rsidRPr="00DF12F2">
        <w:rPr>
          <w:rFonts w:ascii="Times New Roman" w:eastAsia="Times New Roman" w:hAnsi="Times New Roman"/>
          <w:sz w:val="24"/>
          <w:szCs w:val="24"/>
          <w:lang w:eastAsia="pt-BR"/>
        </w:rPr>
        <w:t>://boraassistir.com.br/noticia/entretenimento/07363-evento-nerd-reunemilhares-de-pessoas-em-maceio-al</w:t>
      </w:r>
    </w:p>
    <w:p w14:paraId="4B385CBC" w14:textId="44C309FB" w:rsidR="00DF12F2" w:rsidRPr="000A72FB" w:rsidRDefault="00DF12F2" w:rsidP="00DF12F2">
      <w:pPr>
        <w:ind w:left="1701"/>
        <w:jc w:val="both"/>
        <w:rPr>
          <w:rFonts w:ascii="Times New Roman" w:eastAsia="Times New Roman" w:hAnsi="Times New Roman"/>
          <w:sz w:val="24"/>
          <w:szCs w:val="24"/>
          <w:lang w:eastAsia="pt-BR"/>
        </w:rPr>
      </w:pPr>
      <w:proofErr w:type="gramStart"/>
      <w:r w:rsidRPr="00DF12F2">
        <w:rPr>
          <w:rFonts w:ascii="Times New Roman" w:eastAsia="Times New Roman" w:hAnsi="Times New Roman"/>
          <w:sz w:val="24"/>
          <w:szCs w:val="24"/>
          <w:lang w:eastAsia="pt-BR"/>
        </w:rPr>
        <w:t>https</w:t>
      </w:r>
      <w:proofErr w:type="gramEnd"/>
      <w:r w:rsidRPr="00DF12F2">
        <w:rPr>
          <w:rFonts w:ascii="Times New Roman" w:eastAsia="Times New Roman" w:hAnsi="Times New Roman"/>
          <w:sz w:val="24"/>
          <w:szCs w:val="24"/>
          <w:lang w:eastAsia="pt-BR"/>
        </w:rPr>
        <w:t>://d.gazetadealagoas.com.br/caderno-b/278264/os-nerds-que-estao-comtudo</w:t>
      </w:r>
    </w:p>
    <w:p w14:paraId="0962CC96" w14:textId="77777777" w:rsidR="00DF12F2" w:rsidRPr="00DF12F2" w:rsidRDefault="00DF12F2" w:rsidP="00DF12F2">
      <w:pPr>
        <w:ind w:left="1701"/>
        <w:jc w:val="both"/>
        <w:rPr>
          <w:rFonts w:ascii="Times New Roman" w:eastAsia="Times New Roman" w:hAnsi="Times New Roman"/>
          <w:sz w:val="24"/>
          <w:szCs w:val="24"/>
          <w:lang w:eastAsia="pt-BR"/>
        </w:rPr>
      </w:pPr>
    </w:p>
    <w:p w14:paraId="4C4A7E20" w14:textId="515403C7" w:rsidR="00DF12F2" w:rsidRPr="000A72FB" w:rsidRDefault="00DF12F2" w:rsidP="00DF12F2">
      <w:pPr>
        <w:jc w:val="both"/>
        <w:rPr>
          <w:rFonts w:ascii="Times New Roman" w:eastAsia="Times New Roman" w:hAnsi="Times New Roman"/>
          <w:b/>
          <w:sz w:val="24"/>
          <w:szCs w:val="24"/>
          <w:u w:val="single"/>
          <w:lang w:eastAsia="pt-BR"/>
        </w:rPr>
      </w:pPr>
      <w:r w:rsidRPr="00DF12F2">
        <w:rPr>
          <w:rFonts w:ascii="Times New Roman" w:eastAsia="Times New Roman" w:hAnsi="Times New Roman"/>
          <w:sz w:val="24"/>
          <w:szCs w:val="24"/>
          <w:lang w:eastAsia="pt-BR"/>
        </w:rPr>
        <w:t xml:space="preserve">Também resta demonstrado que os 13 segmentos da Cultura </w:t>
      </w:r>
      <w:proofErr w:type="spellStart"/>
      <w:r w:rsidRPr="00DF12F2">
        <w:rPr>
          <w:rFonts w:ascii="Times New Roman" w:eastAsia="Times New Roman" w:hAnsi="Times New Roman"/>
          <w:sz w:val="24"/>
          <w:szCs w:val="24"/>
          <w:lang w:eastAsia="pt-BR"/>
        </w:rPr>
        <w:t>Nerd</w:t>
      </w:r>
      <w:proofErr w:type="spellEnd"/>
      <w:r w:rsidRPr="00DF12F2">
        <w:rPr>
          <w:rFonts w:ascii="Times New Roman" w:eastAsia="Times New Roman" w:hAnsi="Times New Roman"/>
          <w:sz w:val="24"/>
          <w:szCs w:val="24"/>
          <w:lang w:eastAsia="pt-BR"/>
        </w:rPr>
        <w:t xml:space="preserve"> têm se organizado, criando associações, realizando conferências, articulando políticas públicas que proporcionem o engajamento da juventude e que abra espaços para a cultura, o turismo, o esporte e o lazer, a ponto de ter sido instituído </w:t>
      </w:r>
      <w:r w:rsidRPr="00DF12F2">
        <w:rPr>
          <w:rFonts w:ascii="Times New Roman" w:eastAsia="Times New Roman" w:hAnsi="Times New Roman"/>
          <w:b/>
          <w:sz w:val="24"/>
          <w:szCs w:val="24"/>
          <w:u w:val="single"/>
          <w:lang w:eastAsia="pt-BR"/>
        </w:rPr>
        <w:t xml:space="preserve">o Dia Municipal da Cultura </w:t>
      </w:r>
      <w:proofErr w:type="spellStart"/>
      <w:r w:rsidRPr="00DF12F2">
        <w:rPr>
          <w:rFonts w:ascii="Times New Roman" w:eastAsia="Times New Roman" w:hAnsi="Times New Roman"/>
          <w:b/>
          <w:sz w:val="24"/>
          <w:szCs w:val="24"/>
          <w:u w:val="single"/>
          <w:lang w:eastAsia="pt-BR"/>
        </w:rPr>
        <w:t>Nerd</w:t>
      </w:r>
      <w:proofErr w:type="spellEnd"/>
      <w:r w:rsidRPr="00DF12F2">
        <w:rPr>
          <w:rFonts w:ascii="Times New Roman" w:eastAsia="Times New Roman" w:hAnsi="Times New Roman"/>
          <w:b/>
          <w:sz w:val="24"/>
          <w:szCs w:val="24"/>
          <w:u w:val="single"/>
          <w:lang w:eastAsia="pt-BR"/>
        </w:rPr>
        <w:t>, comemorando anualmente, no segundo domingo do mês de Julho, bem como ter sido disciplinado que as comemorações alusivas a esta data fazem parte do Calendário Oficial de Maceió, consoante se observa pela Lei do Município de Maceió, Nº. 6.936, de 30 de setembro de 2019, que segue em anexo.</w:t>
      </w:r>
    </w:p>
    <w:p w14:paraId="1F21CDA0" w14:textId="77777777" w:rsidR="00DF12F2" w:rsidRPr="00DF12F2" w:rsidRDefault="00DF12F2" w:rsidP="00DF12F2">
      <w:pPr>
        <w:jc w:val="both"/>
        <w:rPr>
          <w:rFonts w:ascii="Times New Roman" w:eastAsia="Times New Roman" w:hAnsi="Times New Roman"/>
          <w:b/>
          <w:sz w:val="24"/>
          <w:szCs w:val="24"/>
          <w:u w:val="single"/>
          <w:lang w:eastAsia="pt-BR"/>
        </w:rPr>
      </w:pPr>
    </w:p>
    <w:p w14:paraId="60D565B1" w14:textId="6EDA2EEA" w:rsidR="00DF12F2" w:rsidRPr="000A72FB" w:rsidRDefault="00DF12F2" w:rsidP="00DF12F2">
      <w:pPr>
        <w:jc w:val="both"/>
        <w:rPr>
          <w:rFonts w:ascii="Times New Roman" w:eastAsia="Times New Roman" w:hAnsi="Times New Roman"/>
          <w:b/>
          <w:sz w:val="24"/>
          <w:szCs w:val="24"/>
          <w:u w:val="single"/>
          <w:lang w:eastAsia="pt-BR"/>
        </w:rPr>
      </w:pPr>
      <w:r w:rsidRPr="00DF12F2">
        <w:rPr>
          <w:rFonts w:ascii="Times New Roman" w:eastAsia="Times New Roman" w:hAnsi="Times New Roman"/>
          <w:sz w:val="24"/>
          <w:szCs w:val="24"/>
          <w:lang w:eastAsia="pt-BR"/>
        </w:rPr>
        <w:t xml:space="preserve">Assim, entendo evidenciado o interesse público na promoção de atividades voltadas ao segmento da Cultura </w:t>
      </w:r>
      <w:proofErr w:type="spellStart"/>
      <w:r w:rsidRPr="00DF12F2">
        <w:rPr>
          <w:rFonts w:ascii="Times New Roman" w:eastAsia="Times New Roman" w:hAnsi="Times New Roman"/>
          <w:sz w:val="24"/>
          <w:szCs w:val="24"/>
          <w:lang w:eastAsia="pt-BR"/>
        </w:rPr>
        <w:t>Nerd</w:t>
      </w:r>
      <w:proofErr w:type="spellEnd"/>
      <w:r w:rsidRPr="00DF12F2">
        <w:rPr>
          <w:rFonts w:ascii="Times New Roman" w:eastAsia="Times New Roman" w:hAnsi="Times New Roman"/>
          <w:sz w:val="24"/>
          <w:szCs w:val="24"/>
          <w:lang w:eastAsia="pt-BR"/>
        </w:rPr>
        <w:t xml:space="preserve">, principalmente para fins de cumprimento à legislação municipal, que prevê que </w:t>
      </w:r>
      <w:r w:rsidRPr="00DF12F2">
        <w:rPr>
          <w:rFonts w:ascii="Times New Roman" w:eastAsia="Times New Roman" w:hAnsi="Times New Roman"/>
          <w:b/>
          <w:sz w:val="24"/>
          <w:szCs w:val="24"/>
          <w:u w:val="single"/>
          <w:lang w:eastAsia="pt-BR"/>
        </w:rPr>
        <w:t xml:space="preserve">as comemorações alusivas ao Dia Municipal da Cultura </w:t>
      </w:r>
      <w:proofErr w:type="spellStart"/>
      <w:r w:rsidRPr="00DF12F2">
        <w:rPr>
          <w:rFonts w:ascii="Times New Roman" w:eastAsia="Times New Roman" w:hAnsi="Times New Roman"/>
          <w:b/>
          <w:sz w:val="24"/>
          <w:szCs w:val="24"/>
          <w:u w:val="single"/>
          <w:lang w:eastAsia="pt-BR"/>
        </w:rPr>
        <w:t>Nerd</w:t>
      </w:r>
      <w:proofErr w:type="spellEnd"/>
      <w:r w:rsidRPr="00DF12F2">
        <w:rPr>
          <w:rFonts w:ascii="Times New Roman" w:eastAsia="Times New Roman" w:hAnsi="Times New Roman"/>
          <w:b/>
          <w:sz w:val="24"/>
          <w:szCs w:val="24"/>
          <w:u w:val="single"/>
          <w:lang w:eastAsia="pt-BR"/>
        </w:rPr>
        <w:t xml:space="preserve"> fazem parte do CALENDÁRIO OFICIAL DE MACEIÓ.</w:t>
      </w:r>
    </w:p>
    <w:p w14:paraId="4346C543" w14:textId="77777777" w:rsidR="00DF12F2" w:rsidRPr="00DF12F2" w:rsidRDefault="00DF12F2" w:rsidP="00DF12F2">
      <w:pPr>
        <w:jc w:val="both"/>
        <w:rPr>
          <w:rFonts w:ascii="Times New Roman" w:eastAsia="Times New Roman" w:hAnsi="Times New Roman"/>
          <w:b/>
          <w:sz w:val="24"/>
          <w:szCs w:val="24"/>
          <w:u w:val="single"/>
          <w:lang w:eastAsia="pt-BR"/>
        </w:rPr>
      </w:pPr>
    </w:p>
    <w:p w14:paraId="75AB2FDC" w14:textId="0D0A77BB" w:rsidR="00DF12F2" w:rsidRPr="000A72FB" w:rsidRDefault="00DF12F2" w:rsidP="00DF12F2">
      <w:pPr>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Também não se pode esquecer a Cultura </w:t>
      </w:r>
      <w:proofErr w:type="spellStart"/>
      <w:r w:rsidRPr="00DF12F2">
        <w:rPr>
          <w:rFonts w:ascii="Times New Roman" w:eastAsia="Times New Roman" w:hAnsi="Times New Roman"/>
          <w:sz w:val="24"/>
          <w:szCs w:val="24"/>
          <w:lang w:eastAsia="pt-BR"/>
        </w:rPr>
        <w:t>Nerd</w:t>
      </w:r>
      <w:proofErr w:type="spellEnd"/>
      <w:r w:rsidRPr="00DF12F2">
        <w:rPr>
          <w:rFonts w:ascii="Times New Roman" w:eastAsia="Times New Roman" w:hAnsi="Times New Roman"/>
          <w:sz w:val="24"/>
          <w:szCs w:val="24"/>
          <w:lang w:eastAsia="pt-BR"/>
        </w:rPr>
        <w:t>, também chamada de “</w:t>
      </w:r>
      <w:proofErr w:type="spellStart"/>
      <w:r w:rsidRPr="00DF12F2">
        <w:rPr>
          <w:rFonts w:ascii="Times New Roman" w:eastAsia="Times New Roman" w:hAnsi="Times New Roman"/>
          <w:sz w:val="24"/>
          <w:szCs w:val="24"/>
          <w:lang w:eastAsia="pt-BR"/>
        </w:rPr>
        <w:t>Geek</w:t>
      </w:r>
      <w:proofErr w:type="spellEnd"/>
      <w:r w:rsidRPr="00DF12F2">
        <w:rPr>
          <w:rFonts w:ascii="Times New Roman" w:eastAsia="Times New Roman" w:hAnsi="Times New Roman"/>
          <w:sz w:val="24"/>
          <w:szCs w:val="24"/>
          <w:lang w:eastAsia="pt-BR"/>
        </w:rPr>
        <w:t>”, é uma cultura moderna e de grande relevância, em crescente ascensão dentre as grandes massas, de modo especial entre a juventude.</w:t>
      </w:r>
    </w:p>
    <w:p w14:paraId="659FF2FC" w14:textId="77777777" w:rsidR="00DF12F2" w:rsidRPr="00DF12F2" w:rsidRDefault="00DF12F2" w:rsidP="00DF12F2">
      <w:pPr>
        <w:jc w:val="both"/>
        <w:rPr>
          <w:rFonts w:ascii="Times New Roman" w:eastAsia="Times New Roman" w:hAnsi="Times New Roman"/>
          <w:sz w:val="24"/>
          <w:szCs w:val="24"/>
          <w:lang w:eastAsia="pt-BR"/>
        </w:rPr>
      </w:pPr>
    </w:p>
    <w:p w14:paraId="4357EEBA" w14:textId="77777777" w:rsidR="00DF12F2" w:rsidRPr="00DF12F2" w:rsidRDefault="00DF12F2" w:rsidP="00DF12F2">
      <w:pPr>
        <w:jc w:val="both"/>
        <w:rPr>
          <w:rFonts w:ascii="Times New Roman" w:eastAsia="Times New Roman" w:hAnsi="Times New Roman"/>
          <w:b/>
          <w:sz w:val="24"/>
          <w:szCs w:val="24"/>
          <w:lang w:eastAsia="pt-BR"/>
        </w:rPr>
      </w:pPr>
      <w:r w:rsidRPr="00DF12F2">
        <w:rPr>
          <w:rFonts w:ascii="Times New Roman" w:eastAsia="Times New Roman" w:hAnsi="Times New Roman"/>
          <w:b/>
          <w:sz w:val="24"/>
          <w:szCs w:val="24"/>
          <w:lang w:eastAsia="pt-BR"/>
        </w:rPr>
        <w:t>Assim, o segmento movimenta imenso público jovem e a ação pretendida pela Associação Alagoana de Role-</w:t>
      </w:r>
      <w:proofErr w:type="spellStart"/>
      <w:r w:rsidRPr="00DF12F2">
        <w:rPr>
          <w:rFonts w:ascii="Times New Roman" w:eastAsia="Times New Roman" w:hAnsi="Times New Roman"/>
          <w:b/>
          <w:sz w:val="24"/>
          <w:szCs w:val="24"/>
          <w:lang w:eastAsia="pt-BR"/>
        </w:rPr>
        <w:t>Playing</w:t>
      </w:r>
      <w:proofErr w:type="spellEnd"/>
      <w:r w:rsidRPr="00DF12F2">
        <w:rPr>
          <w:rFonts w:ascii="Times New Roman" w:eastAsia="Times New Roman" w:hAnsi="Times New Roman"/>
          <w:b/>
          <w:sz w:val="24"/>
          <w:szCs w:val="24"/>
          <w:lang w:eastAsia="pt-BR"/>
        </w:rPr>
        <w:t xml:space="preserve"> Game atende à finalidade da Lei nº 12.852/2013, a qual institui o Estatuto da Juventude</w:t>
      </w:r>
      <w:r w:rsidRPr="00DF12F2">
        <w:rPr>
          <w:rFonts w:ascii="Times New Roman" w:eastAsia="Times New Roman" w:hAnsi="Times New Roman"/>
          <w:sz w:val="24"/>
          <w:szCs w:val="24"/>
          <w:lang w:eastAsia="pt-BR"/>
        </w:rPr>
        <w:t xml:space="preserve"> </w:t>
      </w:r>
      <w:r w:rsidRPr="00DF12F2">
        <w:rPr>
          <w:rFonts w:ascii="Times New Roman" w:eastAsia="Times New Roman" w:hAnsi="Times New Roman"/>
          <w:b/>
          <w:sz w:val="24"/>
          <w:szCs w:val="24"/>
          <w:lang w:eastAsia="pt-BR"/>
        </w:rPr>
        <w:t xml:space="preserve">e dispõe sobre os direitos dos jovens, os princípios e diretrizes das políticas públicas de juventude e o Sistema Nacional de Juventude – SINAJUVE, sobretudo aos princípios constantes do seu art. 2°, dentre os quais estão </w:t>
      </w:r>
      <w:proofErr w:type="gramStart"/>
      <w:r w:rsidRPr="00DF12F2">
        <w:rPr>
          <w:rFonts w:ascii="Times New Roman" w:eastAsia="Times New Roman" w:hAnsi="Times New Roman"/>
          <w:b/>
          <w:sz w:val="24"/>
          <w:szCs w:val="24"/>
          <w:lang w:eastAsia="pt-BR"/>
        </w:rPr>
        <w:t>a</w:t>
      </w:r>
      <w:proofErr w:type="gramEnd"/>
      <w:r w:rsidRPr="00DF12F2">
        <w:rPr>
          <w:rFonts w:ascii="Times New Roman" w:eastAsia="Times New Roman" w:hAnsi="Times New Roman"/>
          <w:b/>
          <w:sz w:val="24"/>
          <w:szCs w:val="24"/>
          <w:lang w:eastAsia="pt-BR"/>
        </w:rPr>
        <w:t xml:space="preserve"> promoção da criatividade e da participação no desenvolvimento do País; o reconhecimento do jovem como sujeito de direitos universais, geracionais e singulares; a </w:t>
      </w:r>
      <w:r w:rsidRPr="00DF12F2">
        <w:rPr>
          <w:rFonts w:ascii="Times New Roman" w:eastAsia="Times New Roman" w:hAnsi="Times New Roman"/>
          <w:b/>
          <w:sz w:val="24"/>
          <w:szCs w:val="24"/>
          <w:lang w:eastAsia="pt-BR"/>
        </w:rPr>
        <w:lastRenderedPageBreak/>
        <w:t>promoção do bem-estar, da experimentação e do desenvolvimento integral do jovem e o respeito à identidade e à diversidade individual e coletiva da juventude.</w:t>
      </w:r>
    </w:p>
    <w:p w14:paraId="1F6E2D50" w14:textId="44399446" w:rsidR="00DF12F2" w:rsidRPr="000A72FB" w:rsidRDefault="00DF12F2" w:rsidP="00DF12F2">
      <w:pPr>
        <w:jc w:val="both"/>
        <w:rPr>
          <w:rFonts w:ascii="Times New Roman" w:eastAsia="Times New Roman" w:hAnsi="Times New Roman"/>
          <w:i/>
          <w:sz w:val="24"/>
          <w:szCs w:val="24"/>
          <w:lang w:eastAsia="pt-BR"/>
        </w:rPr>
      </w:pPr>
      <w:r w:rsidRPr="00DF12F2">
        <w:rPr>
          <w:rFonts w:ascii="Times New Roman" w:eastAsia="Times New Roman" w:hAnsi="Times New Roman"/>
          <w:sz w:val="24"/>
          <w:szCs w:val="24"/>
          <w:lang w:eastAsia="pt-BR"/>
        </w:rPr>
        <w:t xml:space="preserve">Ainda mencionando o Estatuto da Juventude, é preciso destacar a previsão constante do art. 24, segundo o qual </w:t>
      </w:r>
      <w:r w:rsidRPr="00DF12F2">
        <w:rPr>
          <w:rFonts w:ascii="Times New Roman" w:eastAsia="Times New Roman" w:hAnsi="Times New Roman"/>
          <w:i/>
          <w:sz w:val="24"/>
          <w:szCs w:val="24"/>
          <w:lang w:eastAsia="pt-BR"/>
        </w:rPr>
        <w:t>“o poder público destinará, no âmbito dos respectivos orçamentos, recursos financeiros para o fomento dos projetos culturais destinados aos jovens e por eles produzidos”.</w:t>
      </w:r>
    </w:p>
    <w:p w14:paraId="6FFA1C64" w14:textId="77777777" w:rsidR="00DF12F2" w:rsidRPr="00DF12F2" w:rsidRDefault="00DF12F2" w:rsidP="00DF12F2">
      <w:pPr>
        <w:jc w:val="both"/>
        <w:rPr>
          <w:rFonts w:ascii="Times New Roman" w:eastAsia="Times New Roman" w:hAnsi="Times New Roman"/>
          <w:i/>
          <w:sz w:val="24"/>
          <w:szCs w:val="24"/>
          <w:lang w:eastAsia="pt-BR"/>
        </w:rPr>
      </w:pPr>
    </w:p>
    <w:p w14:paraId="60CD2470" w14:textId="692015CC" w:rsidR="00DF12F2" w:rsidRPr="000A72FB" w:rsidRDefault="00DF12F2" w:rsidP="00DF12F2">
      <w:pPr>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Cito, também, os artigos 21 e 22, que são claros quanto ao dever do Poder Público de possibilitar o acesso e a garantia de direitos culturais, de estimular a criatividade e, inclusive, de propiciar a inclusão digital dos jovens, merecendo destaque que o cenário </w:t>
      </w:r>
      <w:proofErr w:type="spellStart"/>
      <w:r w:rsidRPr="00DF12F2">
        <w:rPr>
          <w:rFonts w:ascii="Times New Roman" w:eastAsia="Times New Roman" w:hAnsi="Times New Roman"/>
          <w:sz w:val="24"/>
          <w:szCs w:val="24"/>
          <w:lang w:eastAsia="pt-BR"/>
        </w:rPr>
        <w:t>Nerd</w:t>
      </w:r>
      <w:proofErr w:type="spellEnd"/>
      <w:r w:rsidRPr="00DF12F2">
        <w:rPr>
          <w:rFonts w:ascii="Times New Roman" w:eastAsia="Times New Roman" w:hAnsi="Times New Roman"/>
          <w:sz w:val="24"/>
          <w:szCs w:val="24"/>
          <w:lang w:eastAsia="pt-BR"/>
        </w:rPr>
        <w:t xml:space="preserve"> é uma grande fonte de acesso às novas tecnologias, a exemplo dos games:</w:t>
      </w:r>
    </w:p>
    <w:p w14:paraId="0EF11B7D" w14:textId="77777777" w:rsidR="00DF12F2" w:rsidRPr="00DF12F2" w:rsidRDefault="00DF12F2" w:rsidP="00DF12F2">
      <w:pPr>
        <w:jc w:val="both"/>
        <w:rPr>
          <w:rFonts w:ascii="Times New Roman" w:eastAsia="Times New Roman" w:hAnsi="Times New Roman"/>
          <w:sz w:val="24"/>
          <w:szCs w:val="24"/>
          <w:lang w:eastAsia="pt-BR"/>
        </w:rPr>
      </w:pPr>
    </w:p>
    <w:p w14:paraId="38FBB661"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Art. 21. O jovem tem direito à cultura, incluindo a livre criação, o acesso aos bens e serviços culturais e a participação nas decisões de política cultural, à identidade e diversidade cultural e à memória social.</w:t>
      </w:r>
    </w:p>
    <w:p w14:paraId="2B906AFA"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Art. 22. Na consecução dos direitos culturais da juventude, compete ao poder público:</w:t>
      </w:r>
    </w:p>
    <w:p w14:paraId="5E64B416" w14:textId="77777777" w:rsidR="00DF12F2" w:rsidRPr="00DF12F2" w:rsidRDefault="00DF12F2" w:rsidP="00DF12F2">
      <w:pPr>
        <w:ind w:left="1701"/>
        <w:jc w:val="both"/>
        <w:rPr>
          <w:rFonts w:ascii="Times New Roman" w:eastAsia="Times New Roman" w:hAnsi="Times New Roman"/>
          <w:b/>
          <w:sz w:val="24"/>
          <w:szCs w:val="24"/>
          <w:lang w:eastAsia="pt-BR"/>
        </w:rPr>
      </w:pPr>
      <w:r w:rsidRPr="00DF12F2">
        <w:rPr>
          <w:rFonts w:ascii="Times New Roman" w:eastAsia="Times New Roman" w:hAnsi="Times New Roman"/>
          <w:b/>
          <w:sz w:val="24"/>
          <w:szCs w:val="24"/>
          <w:lang w:eastAsia="pt-BR"/>
        </w:rPr>
        <w:t>I - garantir ao jovem a participação no processo de produção, reelaboração e fruição dos bens culturais;</w:t>
      </w:r>
    </w:p>
    <w:p w14:paraId="585DA3D5" w14:textId="77777777" w:rsidR="00DF12F2" w:rsidRPr="00DF12F2" w:rsidRDefault="00DF12F2" w:rsidP="00DF12F2">
      <w:pPr>
        <w:ind w:left="1701"/>
        <w:jc w:val="both"/>
        <w:rPr>
          <w:rFonts w:ascii="Times New Roman" w:eastAsia="Times New Roman" w:hAnsi="Times New Roman"/>
          <w:b/>
          <w:sz w:val="24"/>
          <w:szCs w:val="24"/>
          <w:lang w:eastAsia="pt-BR"/>
        </w:rPr>
      </w:pPr>
      <w:r w:rsidRPr="00DF12F2">
        <w:rPr>
          <w:rFonts w:ascii="Times New Roman" w:eastAsia="Times New Roman" w:hAnsi="Times New Roman"/>
          <w:b/>
          <w:sz w:val="24"/>
          <w:szCs w:val="24"/>
          <w:lang w:eastAsia="pt-BR"/>
        </w:rPr>
        <w:t>II - propiciar ao jovem o acesso aos locais e eventos culturais, mediante preços reduzidos, em âmbito nacional;</w:t>
      </w:r>
    </w:p>
    <w:p w14:paraId="1B62F52D" w14:textId="77777777" w:rsidR="00DF12F2" w:rsidRPr="00DF12F2" w:rsidRDefault="00DF12F2" w:rsidP="00DF12F2">
      <w:pPr>
        <w:ind w:left="1701"/>
        <w:jc w:val="both"/>
        <w:rPr>
          <w:rFonts w:ascii="Times New Roman" w:eastAsia="Times New Roman" w:hAnsi="Times New Roman"/>
          <w:b/>
          <w:sz w:val="24"/>
          <w:szCs w:val="24"/>
          <w:lang w:eastAsia="pt-BR"/>
        </w:rPr>
      </w:pPr>
      <w:r w:rsidRPr="00DF12F2">
        <w:rPr>
          <w:rFonts w:ascii="Times New Roman" w:eastAsia="Times New Roman" w:hAnsi="Times New Roman"/>
          <w:b/>
          <w:sz w:val="24"/>
          <w:szCs w:val="24"/>
          <w:lang w:eastAsia="pt-BR"/>
        </w:rPr>
        <w:t>III - incentivar os movimentos de jovens a desenvolver atividades artístico-culturais e ações voltadas à preservação do patrimônio histórico;</w:t>
      </w:r>
    </w:p>
    <w:p w14:paraId="3E648E2C" w14:textId="77777777" w:rsidR="00DF12F2" w:rsidRPr="00DF12F2" w:rsidRDefault="00DF12F2" w:rsidP="00DF12F2">
      <w:pPr>
        <w:ind w:left="1701"/>
        <w:jc w:val="both"/>
        <w:rPr>
          <w:rFonts w:ascii="Times New Roman" w:eastAsia="Times New Roman" w:hAnsi="Times New Roman"/>
          <w:b/>
          <w:sz w:val="24"/>
          <w:szCs w:val="24"/>
          <w:lang w:eastAsia="pt-BR"/>
        </w:rPr>
      </w:pPr>
      <w:r w:rsidRPr="00DF12F2">
        <w:rPr>
          <w:rFonts w:ascii="Times New Roman" w:eastAsia="Times New Roman" w:hAnsi="Times New Roman"/>
          <w:b/>
          <w:sz w:val="24"/>
          <w:szCs w:val="24"/>
          <w:lang w:eastAsia="pt-BR"/>
        </w:rPr>
        <w:t>IV - valorizar a capacidade criativa do jovem, mediante o desenvolvimento de programas e projetos culturais;</w:t>
      </w:r>
    </w:p>
    <w:p w14:paraId="32AF0B1F"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V - propiciar ao jovem o conhecimento da diversidade cultural, regional e étnica do País;</w:t>
      </w:r>
    </w:p>
    <w:p w14:paraId="004A75A3"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VI - promover programas educativos e culturais voltados para a problemática do jovem nas emissoras de rádio e televisão e nos demais meios de comunicação de massa;</w:t>
      </w:r>
    </w:p>
    <w:p w14:paraId="438FABBB" w14:textId="77777777" w:rsidR="00DF12F2" w:rsidRPr="00DF12F2" w:rsidRDefault="00DF12F2" w:rsidP="00DF12F2">
      <w:pPr>
        <w:ind w:left="1701"/>
        <w:jc w:val="both"/>
        <w:rPr>
          <w:rFonts w:ascii="Times New Roman" w:eastAsia="Times New Roman" w:hAnsi="Times New Roman"/>
          <w:b/>
          <w:sz w:val="24"/>
          <w:szCs w:val="24"/>
          <w:lang w:eastAsia="pt-BR"/>
        </w:rPr>
      </w:pPr>
      <w:r w:rsidRPr="00DF12F2">
        <w:rPr>
          <w:rFonts w:ascii="Times New Roman" w:eastAsia="Times New Roman" w:hAnsi="Times New Roman"/>
          <w:b/>
          <w:sz w:val="24"/>
          <w:szCs w:val="24"/>
          <w:lang w:eastAsia="pt-BR"/>
        </w:rPr>
        <w:t>VII - promover a inclusão digital dos jovens, por meio do acesso às novas tecnologias da informação e comunicação;</w:t>
      </w:r>
    </w:p>
    <w:p w14:paraId="79BC03A4"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VIII - assegurar ao jovem do campo o direito à produção e à fruição cultural e aos equipamentos públicos que valorizem a cultura camponesa; </w:t>
      </w:r>
      <w:proofErr w:type="gramStart"/>
      <w:r w:rsidRPr="00DF12F2">
        <w:rPr>
          <w:rFonts w:ascii="Times New Roman" w:eastAsia="Times New Roman" w:hAnsi="Times New Roman"/>
          <w:sz w:val="24"/>
          <w:szCs w:val="24"/>
          <w:lang w:eastAsia="pt-BR"/>
        </w:rPr>
        <w:t>e</w:t>
      </w:r>
      <w:proofErr w:type="gramEnd"/>
    </w:p>
    <w:p w14:paraId="3CE4A995"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IX - garantir ao jovem com deficiência acessibilidade e adaptações razoáveis. </w:t>
      </w:r>
    </w:p>
    <w:p w14:paraId="2B4A8E79"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Parágrafo único. A aplicação dos incisos I, III e VIII do caput deve observar a legislação específica sobre o direito à profissionalização e à proteção no trabalho dos adolescentes.</w:t>
      </w:r>
    </w:p>
    <w:p w14:paraId="66488D86" w14:textId="77777777" w:rsidR="00DF12F2" w:rsidRPr="00DF12F2" w:rsidRDefault="00DF12F2" w:rsidP="00DF12F2">
      <w:pPr>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Além do mais, é imperiosa a atuação positiva do Município no sentido de proteger, ampliar e difundir o patrimônio cultural, as artes, a mídia e as criações funcionais, ainda mais neste momento, em que a população se viu obrigada a manter distanciamento e isolamento social, para evitar a difusão do </w:t>
      </w:r>
      <w:proofErr w:type="spellStart"/>
      <w:r w:rsidRPr="00DF12F2">
        <w:rPr>
          <w:rFonts w:ascii="Times New Roman" w:eastAsia="Times New Roman" w:hAnsi="Times New Roman"/>
          <w:sz w:val="24"/>
          <w:szCs w:val="24"/>
          <w:lang w:eastAsia="pt-BR"/>
        </w:rPr>
        <w:t>coronavírus</w:t>
      </w:r>
      <w:proofErr w:type="spellEnd"/>
      <w:r w:rsidRPr="00DF12F2">
        <w:rPr>
          <w:rFonts w:ascii="Times New Roman" w:eastAsia="Times New Roman" w:hAnsi="Times New Roman"/>
          <w:sz w:val="24"/>
          <w:szCs w:val="24"/>
          <w:lang w:eastAsia="pt-BR"/>
        </w:rPr>
        <w:t xml:space="preserve"> (COVID-19), e, agora, é iniciado o processo de retomada dos eventos.</w:t>
      </w:r>
    </w:p>
    <w:p w14:paraId="7A1085A3" w14:textId="77777777" w:rsidR="00DF12F2" w:rsidRPr="000A72FB" w:rsidRDefault="00DF12F2" w:rsidP="00DF12F2">
      <w:pPr>
        <w:jc w:val="both"/>
        <w:rPr>
          <w:rFonts w:ascii="Times New Roman" w:eastAsia="Times New Roman" w:hAnsi="Times New Roman"/>
          <w:sz w:val="24"/>
          <w:szCs w:val="24"/>
          <w:lang w:eastAsia="pt-BR"/>
        </w:rPr>
      </w:pPr>
    </w:p>
    <w:p w14:paraId="086A3828" w14:textId="6E48CDEA" w:rsidR="00DF12F2" w:rsidRPr="000A72FB" w:rsidRDefault="00DF12F2" w:rsidP="00DF12F2">
      <w:pPr>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Ao adotar a realização de uma ação como essa como política pública cultural, a Fundação Municipal de Ação Cultural está garantindo o Direito à Cultura, </w:t>
      </w:r>
      <w:proofErr w:type="gramStart"/>
      <w:r w:rsidRPr="00DF12F2">
        <w:rPr>
          <w:rFonts w:ascii="Times New Roman" w:eastAsia="Times New Roman" w:hAnsi="Times New Roman"/>
          <w:sz w:val="24"/>
          <w:szCs w:val="24"/>
          <w:lang w:eastAsia="pt-BR"/>
        </w:rPr>
        <w:t xml:space="preserve">constitucionalmente previsto </w:t>
      </w:r>
      <w:r w:rsidRPr="00DF12F2">
        <w:rPr>
          <w:rFonts w:ascii="Times New Roman" w:eastAsia="Times New Roman" w:hAnsi="Times New Roman"/>
          <w:sz w:val="24"/>
          <w:szCs w:val="24"/>
          <w:lang w:eastAsia="pt-BR"/>
        </w:rPr>
        <w:lastRenderedPageBreak/>
        <w:t>nos artigos 215 e seguintes, da Constituição Federal</w:t>
      </w:r>
      <w:proofErr w:type="gramEnd"/>
      <w:r w:rsidRPr="00DF12F2">
        <w:rPr>
          <w:rFonts w:ascii="Times New Roman" w:eastAsia="Times New Roman" w:hAnsi="Times New Roman"/>
          <w:sz w:val="24"/>
          <w:szCs w:val="24"/>
          <w:lang w:eastAsia="pt-BR"/>
        </w:rPr>
        <w:t xml:space="preserve">, e assim definido por José Afonso da Silva como sendo </w:t>
      </w:r>
      <w:r w:rsidRPr="00DF12F2">
        <w:rPr>
          <w:rFonts w:ascii="Times New Roman" w:eastAsia="Times New Roman" w:hAnsi="Times New Roman"/>
          <w:i/>
          <w:sz w:val="24"/>
          <w:szCs w:val="24"/>
          <w:lang w:eastAsia="pt-BR"/>
        </w:rPr>
        <w:t>“um direito constitucional que exige ação positiva do Estado, cuja realização efetiva postula uma política cultural oficial. A ação cultural do Estado há de ser ação afirmativa que busque realizar a igualação dos socialmente desiguais, para que todos, igualmente, aufiram os benefícios da cultura”</w:t>
      </w:r>
      <w:r w:rsidRPr="00DF12F2">
        <w:rPr>
          <w:rFonts w:ascii="Times New Roman" w:eastAsia="Times New Roman" w:hAnsi="Times New Roman"/>
          <w:sz w:val="24"/>
          <w:szCs w:val="24"/>
          <w:lang w:eastAsia="pt-BR"/>
        </w:rPr>
        <w:t xml:space="preserve"> (José Afonso da Silva, Comentário contextual à Constituição, p. 802.).</w:t>
      </w:r>
    </w:p>
    <w:p w14:paraId="038707F4" w14:textId="77777777" w:rsidR="00DF12F2" w:rsidRPr="00DF12F2" w:rsidRDefault="00DF12F2" w:rsidP="00DF12F2">
      <w:pPr>
        <w:jc w:val="both"/>
        <w:rPr>
          <w:rFonts w:ascii="Times New Roman" w:eastAsia="Times New Roman" w:hAnsi="Times New Roman"/>
          <w:sz w:val="24"/>
          <w:szCs w:val="24"/>
          <w:lang w:eastAsia="pt-BR"/>
        </w:rPr>
      </w:pPr>
    </w:p>
    <w:p w14:paraId="6DF90E47" w14:textId="66E3B353" w:rsidR="00DF12F2" w:rsidRPr="000A72FB" w:rsidRDefault="00DF12F2" w:rsidP="00DF12F2">
      <w:pPr>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Não é demais lembrar que a Fundação Municipal de Ação Cultural – FMAC tem a atribuição de formular e promover a política de defesa do patrimônio artístico e cultural do município de Maceió, estabelecer premissas básicas para o desenvolvimento de ações e difusão de todos os segmentos da cultura, bem como incentivar a criação de núcleos de cultura, celebração de convênios com instituições culturais nacionais e internacionais e captação de recursos em benefício do desenvolvimento artístico-cultural do município de Maceió.</w:t>
      </w:r>
    </w:p>
    <w:p w14:paraId="486373C2" w14:textId="77777777" w:rsidR="00DF12F2" w:rsidRPr="00DF12F2" w:rsidRDefault="00DF12F2" w:rsidP="00DF12F2">
      <w:pPr>
        <w:jc w:val="both"/>
        <w:rPr>
          <w:rFonts w:ascii="Times New Roman" w:eastAsia="Times New Roman" w:hAnsi="Times New Roman"/>
          <w:sz w:val="24"/>
          <w:szCs w:val="24"/>
          <w:lang w:eastAsia="pt-BR"/>
        </w:rPr>
      </w:pPr>
    </w:p>
    <w:p w14:paraId="06A59908" w14:textId="2A5CB5F1" w:rsidR="00DF12F2" w:rsidRPr="000A72FB" w:rsidRDefault="00DF12F2" w:rsidP="00DF12F2">
      <w:pPr>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As ações que visam à garantia dos direitos culturais têm por escopo o fornecimento de meios e insumos necessários à produção, registro, gerenciamento e difusão de iniciativas culturais. Com isso, estimula-se o protagonismo da sociedade na elaboração e na gestão compartilhada e participativa das políticas públicas da cultura, o fortalecimento da democracia, da cidadania, do respeito à diversidade, o crescimento econômico, além do acesso aos meios de fruição, produção e difusão cultural de forma ampla e acessível a todas as pessoas.</w:t>
      </w:r>
    </w:p>
    <w:p w14:paraId="41BC9792" w14:textId="77777777" w:rsidR="00DF12F2" w:rsidRPr="00DF12F2" w:rsidRDefault="00DF12F2" w:rsidP="00DF12F2">
      <w:pPr>
        <w:jc w:val="both"/>
        <w:rPr>
          <w:rFonts w:ascii="Times New Roman" w:eastAsia="Times New Roman" w:hAnsi="Times New Roman"/>
          <w:sz w:val="24"/>
          <w:szCs w:val="24"/>
          <w:lang w:eastAsia="pt-BR"/>
        </w:rPr>
      </w:pPr>
    </w:p>
    <w:p w14:paraId="19EC764A" w14:textId="7B0F9EA4" w:rsidR="00DF12F2" w:rsidRPr="000A72FB" w:rsidRDefault="00DF12F2" w:rsidP="00DF12F2">
      <w:pPr>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Como enfatizado pela Assessoria Técnica, esta Fundação tem trabalhado no planejamento e elaboração de programas, ações e projetos culturais, como a celebração de termos de fomento, lançamento de editais, respeitando os protocolos sanitários, com o escopo de movimentar os segmentos culturais e obter o engajamento da sociedade para a realização de atos solidários, como a arrecadação de cestas básicas, e a realização do evento idealizado faz-se possível por meio da disponibilização de espaço e de estrutura, tudo com fundamento no art. 216-A, §1º da Constituição Federal e </w:t>
      </w:r>
      <w:proofErr w:type="spellStart"/>
      <w:r w:rsidRPr="00DF12F2">
        <w:rPr>
          <w:rFonts w:ascii="Times New Roman" w:eastAsia="Times New Roman" w:hAnsi="Times New Roman"/>
          <w:sz w:val="24"/>
          <w:szCs w:val="24"/>
          <w:lang w:eastAsia="pt-BR"/>
        </w:rPr>
        <w:t>arts</w:t>
      </w:r>
      <w:proofErr w:type="spellEnd"/>
      <w:r w:rsidRPr="00DF12F2">
        <w:rPr>
          <w:rFonts w:ascii="Times New Roman" w:eastAsia="Times New Roman" w:hAnsi="Times New Roman"/>
          <w:sz w:val="24"/>
          <w:szCs w:val="24"/>
          <w:lang w:eastAsia="pt-BR"/>
        </w:rPr>
        <w:t>. 1º, 2º e 3º, da Lei 13.018/14, abaixo transcritos:</w:t>
      </w:r>
    </w:p>
    <w:p w14:paraId="2145FB48" w14:textId="77777777" w:rsidR="00DF12F2" w:rsidRPr="00DF12F2" w:rsidRDefault="00DF12F2" w:rsidP="00DF12F2">
      <w:pPr>
        <w:jc w:val="both"/>
        <w:rPr>
          <w:rFonts w:ascii="Times New Roman" w:eastAsia="Times New Roman" w:hAnsi="Times New Roman"/>
          <w:sz w:val="24"/>
          <w:szCs w:val="24"/>
          <w:lang w:eastAsia="pt-BR"/>
        </w:rPr>
      </w:pPr>
    </w:p>
    <w:p w14:paraId="1F82B912"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Art. 216-A. O Sistema Nacional de Cultura, organizado em regime de colaboração, de forma descentralizada e participativa, </w:t>
      </w:r>
      <w:r w:rsidRPr="00DF12F2">
        <w:rPr>
          <w:rFonts w:ascii="Times New Roman" w:eastAsia="Times New Roman" w:hAnsi="Times New Roman"/>
          <w:b/>
          <w:sz w:val="24"/>
          <w:szCs w:val="24"/>
          <w:lang w:eastAsia="pt-BR"/>
        </w:rPr>
        <w:t xml:space="preserve">institui um processo de gestão e promoção conjunta de políticas públicas de cultura, democráticas e permanentes, pactuadas entre os entes da Federação e a sociedade, </w:t>
      </w:r>
      <w:r w:rsidRPr="00DF12F2">
        <w:rPr>
          <w:rFonts w:ascii="Times New Roman" w:eastAsia="Times New Roman" w:hAnsi="Times New Roman"/>
          <w:sz w:val="24"/>
          <w:szCs w:val="24"/>
          <w:lang w:eastAsia="pt-BR"/>
        </w:rPr>
        <w:t>tendo por objetivo promover o desenvolvimento humano, social e econômico com pleno exercício dos direitos culturais. (Incluído pela Emenda Constitucional nº 71, de 2012</w:t>
      </w:r>
      <w:proofErr w:type="gramStart"/>
      <w:r w:rsidRPr="00DF12F2">
        <w:rPr>
          <w:rFonts w:ascii="Times New Roman" w:eastAsia="Times New Roman" w:hAnsi="Times New Roman"/>
          <w:sz w:val="24"/>
          <w:szCs w:val="24"/>
          <w:lang w:eastAsia="pt-BR"/>
        </w:rPr>
        <w:t>)</w:t>
      </w:r>
      <w:proofErr w:type="gramEnd"/>
    </w:p>
    <w:p w14:paraId="7502A640"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1º O Sistema Nacional de Cultura fundamenta-se na política nacional de cultura e nas suas diretrizes, estabelecidas no Plano Nacional de Cultura, e rege-se pelos seguintes princípios: (Incluído pela Emenda Constitucional nº 71, de 2012</w:t>
      </w:r>
      <w:proofErr w:type="gramStart"/>
      <w:r w:rsidRPr="00DF12F2">
        <w:rPr>
          <w:rFonts w:ascii="Times New Roman" w:eastAsia="Times New Roman" w:hAnsi="Times New Roman"/>
          <w:sz w:val="24"/>
          <w:szCs w:val="24"/>
          <w:lang w:eastAsia="pt-BR"/>
        </w:rPr>
        <w:t>)</w:t>
      </w:r>
      <w:proofErr w:type="gramEnd"/>
    </w:p>
    <w:p w14:paraId="01B0E6BB" w14:textId="77777777" w:rsidR="00DF12F2" w:rsidRPr="00DF12F2" w:rsidRDefault="00DF12F2" w:rsidP="00DF12F2">
      <w:pPr>
        <w:ind w:left="1701"/>
        <w:jc w:val="both"/>
        <w:rPr>
          <w:rFonts w:ascii="Times New Roman" w:eastAsia="Times New Roman" w:hAnsi="Times New Roman"/>
          <w:b/>
          <w:sz w:val="24"/>
          <w:szCs w:val="24"/>
          <w:lang w:eastAsia="pt-BR"/>
        </w:rPr>
      </w:pPr>
      <w:r w:rsidRPr="00DF12F2">
        <w:rPr>
          <w:rFonts w:ascii="Times New Roman" w:eastAsia="Times New Roman" w:hAnsi="Times New Roman"/>
          <w:b/>
          <w:sz w:val="24"/>
          <w:szCs w:val="24"/>
          <w:lang w:eastAsia="pt-BR"/>
        </w:rPr>
        <w:t>I - diversidade das expressões culturais; (Incluído pela Emenda Constitucional nº 71, de 2012</w:t>
      </w:r>
      <w:proofErr w:type="gramStart"/>
      <w:r w:rsidRPr="00DF12F2">
        <w:rPr>
          <w:rFonts w:ascii="Times New Roman" w:eastAsia="Times New Roman" w:hAnsi="Times New Roman"/>
          <w:b/>
          <w:sz w:val="24"/>
          <w:szCs w:val="24"/>
          <w:lang w:eastAsia="pt-BR"/>
        </w:rPr>
        <w:t>)</w:t>
      </w:r>
      <w:proofErr w:type="gramEnd"/>
    </w:p>
    <w:p w14:paraId="7A90429C" w14:textId="77777777" w:rsidR="00DF12F2" w:rsidRPr="00DF12F2" w:rsidRDefault="00DF12F2" w:rsidP="00DF12F2">
      <w:pPr>
        <w:ind w:left="1701"/>
        <w:jc w:val="both"/>
        <w:rPr>
          <w:rFonts w:ascii="Times New Roman" w:eastAsia="Times New Roman" w:hAnsi="Times New Roman"/>
          <w:b/>
          <w:sz w:val="24"/>
          <w:szCs w:val="24"/>
          <w:lang w:eastAsia="pt-BR"/>
        </w:rPr>
      </w:pPr>
      <w:r w:rsidRPr="00DF12F2">
        <w:rPr>
          <w:rFonts w:ascii="Times New Roman" w:eastAsia="Times New Roman" w:hAnsi="Times New Roman"/>
          <w:b/>
          <w:sz w:val="24"/>
          <w:szCs w:val="24"/>
          <w:lang w:eastAsia="pt-BR"/>
        </w:rPr>
        <w:t>II - universalização do acesso aos bens e serviços culturais; (Incluído pela Emenda Constitucional nº 71, de 2012</w:t>
      </w:r>
      <w:proofErr w:type="gramStart"/>
      <w:r w:rsidRPr="00DF12F2">
        <w:rPr>
          <w:rFonts w:ascii="Times New Roman" w:eastAsia="Times New Roman" w:hAnsi="Times New Roman"/>
          <w:b/>
          <w:sz w:val="24"/>
          <w:szCs w:val="24"/>
          <w:lang w:eastAsia="pt-BR"/>
        </w:rPr>
        <w:t>)</w:t>
      </w:r>
      <w:proofErr w:type="gramEnd"/>
    </w:p>
    <w:p w14:paraId="0B586119" w14:textId="77777777" w:rsidR="00DF12F2" w:rsidRPr="00DF12F2" w:rsidRDefault="00DF12F2" w:rsidP="00DF12F2">
      <w:pPr>
        <w:ind w:left="1701"/>
        <w:jc w:val="both"/>
        <w:rPr>
          <w:rFonts w:ascii="Times New Roman" w:eastAsia="Times New Roman" w:hAnsi="Times New Roman"/>
          <w:b/>
          <w:sz w:val="24"/>
          <w:szCs w:val="24"/>
          <w:lang w:eastAsia="pt-BR"/>
        </w:rPr>
      </w:pPr>
      <w:r w:rsidRPr="00DF12F2">
        <w:rPr>
          <w:rFonts w:ascii="Times New Roman" w:eastAsia="Times New Roman" w:hAnsi="Times New Roman"/>
          <w:b/>
          <w:sz w:val="24"/>
          <w:szCs w:val="24"/>
          <w:lang w:eastAsia="pt-BR"/>
        </w:rPr>
        <w:t>III - fomento à produção, difusão e circulação de conhecimento e bens culturais; (Incluído pela Emenda Constitucional nº 71, de 2012</w:t>
      </w:r>
      <w:proofErr w:type="gramStart"/>
      <w:r w:rsidRPr="00DF12F2">
        <w:rPr>
          <w:rFonts w:ascii="Times New Roman" w:eastAsia="Times New Roman" w:hAnsi="Times New Roman"/>
          <w:b/>
          <w:sz w:val="24"/>
          <w:szCs w:val="24"/>
          <w:lang w:eastAsia="pt-BR"/>
        </w:rPr>
        <w:t>)</w:t>
      </w:r>
      <w:proofErr w:type="gramEnd"/>
    </w:p>
    <w:p w14:paraId="5891C164" w14:textId="77777777" w:rsidR="00DF12F2" w:rsidRPr="00DF12F2" w:rsidRDefault="00DF12F2" w:rsidP="00DF12F2">
      <w:pPr>
        <w:ind w:left="1701"/>
        <w:jc w:val="both"/>
        <w:rPr>
          <w:rFonts w:ascii="Times New Roman" w:eastAsia="Times New Roman" w:hAnsi="Times New Roman"/>
          <w:b/>
          <w:sz w:val="24"/>
          <w:szCs w:val="24"/>
          <w:lang w:eastAsia="pt-BR"/>
        </w:rPr>
      </w:pPr>
      <w:r w:rsidRPr="00DF12F2">
        <w:rPr>
          <w:rFonts w:ascii="Times New Roman" w:eastAsia="Times New Roman" w:hAnsi="Times New Roman"/>
          <w:b/>
          <w:sz w:val="24"/>
          <w:szCs w:val="24"/>
          <w:lang w:eastAsia="pt-BR"/>
        </w:rPr>
        <w:lastRenderedPageBreak/>
        <w:t>IV - cooperação entre os entes federados, os agentes públicos e privados atuantes na área cultural; (Incluído pela Emenda Constitucional nº 71, de 2012</w:t>
      </w:r>
      <w:proofErr w:type="gramStart"/>
      <w:r w:rsidRPr="00DF12F2">
        <w:rPr>
          <w:rFonts w:ascii="Times New Roman" w:eastAsia="Times New Roman" w:hAnsi="Times New Roman"/>
          <w:b/>
          <w:sz w:val="24"/>
          <w:szCs w:val="24"/>
          <w:lang w:eastAsia="pt-BR"/>
        </w:rPr>
        <w:t>)</w:t>
      </w:r>
      <w:proofErr w:type="gramEnd"/>
    </w:p>
    <w:p w14:paraId="6AB4F3D7"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V - integração e interação na execução das políticas, programas, projetos e ações desenvolvidas; (Incluído pela Emenda Constitucional nº 71, de 2012</w:t>
      </w:r>
      <w:proofErr w:type="gramStart"/>
      <w:r w:rsidRPr="00DF12F2">
        <w:rPr>
          <w:rFonts w:ascii="Times New Roman" w:eastAsia="Times New Roman" w:hAnsi="Times New Roman"/>
          <w:sz w:val="24"/>
          <w:szCs w:val="24"/>
          <w:lang w:eastAsia="pt-BR"/>
        </w:rPr>
        <w:t>)</w:t>
      </w:r>
      <w:proofErr w:type="gramEnd"/>
    </w:p>
    <w:p w14:paraId="3AFB6921"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VI - complementaridade nos papéis dos agentes culturais; (Incluído pela Emenda Constitucional nº 71, de 2012</w:t>
      </w:r>
      <w:proofErr w:type="gramStart"/>
      <w:r w:rsidRPr="00DF12F2">
        <w:rPr>
          <w:rFonts w:ascii="Times New Roman" w:eastAsia="Times New Roman" w:hAnsi="Times New Roman"/>
          <w:sz w:val="24"/>
          <w:szCs w:val="24"/>
          <w:lang w:eastAsia="pt-BR"/>
        </w:rPr>
        <w:t>)</w:t>
      </w:r>
      <w:proofErr w:type="gramEnd"/>
    </w:p>
    <w:p w14:paraId="59FCF1A6"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VII - transversalidade das políticas culturais; (Incluído pela Emenda Constitucional nº 71, de 2012</w:t>
      </w:r>
      <w:proofErr w:type="gramStart"/>
      <w:r w:rsidRPr="00DF12F2">
        <w:rPr>
          <w:rFonts w:ascii="Times New Roman" w:eastAsia="Times New Roman" w:hAnsi="Times New Roman"/>
          <w:sz w:val="24"/>
          <w:szCs w:val="24"/>
          <w:lang w:eastAsia="pt-BR"/>
        </w:rPr>
        <w:t>)</w:t>
      </w:r>
      <w:proofErr w:type="gramEnd"/>
    </w:p>
    <w:p w14:paraId="57CF6544" w14:textId="77777777" w:rsidR="00DF12F2" w:rsidRPr="00DF12F2" w:rsidRDefault="00DF12F2" w:rsidP="00DF12F2">
      <w:pPr>
        <w:ind w:left="1701"/>
        <w:jc w:val="both"/>
        <w:rPr>
          <w:rFonts w:ascii="Times New Roman" w:eastAsia="Times New Roman" w:hAnsi="Times New Roman"/>
          <w:b/>
          <w:sz w:val="24"/>
          <w:szCs w:val="24"/>
          <w:lang w:eastAsia="pt-BR"/>
        </w:rPr>
      </w:pPr>
      <w:r w:rsidRPr="00DF12F2">
        <w:rPr>
          <w:rFonts w:ascii="Times New Roman" w:eastAsia="Times New Roman" w:hAnsi="Times New Roman"/>
          <w:b/>
          <w:sz w:val="24"/>
          <w:szCs w:val="24"/>
          <w:lang w:eastAsia="pt-BR"/>
        </w:rPr>
        <w:t>VIII - autonomia dos entes federados e das instituições da sociedade civil; (Incluído pela Emenda Constitucional nº 71, de 2012</w:t>
      </w:r>
      <w:proofErr w:type="gramStart"/>
      <w:r w:rsidRPr="00DF12F2">
        <w:rPr>
          <w:rFonts w:ascii="Times New Roman" w:eastAsia="Times New Roman" w:hAnsi="Times New Roman"/>
          <w:b/>
          <w:sz w:val="24"/>
          <w:szCs w:val="24"/>
          <w:lang w:eastAsia="pt-BR"/>
        </w:rPr>
        <w:t>)</w:t>
      </w:r>
      <w:proofErr w:type="gramEnd"/>
    </w:p>
    <w:p w14:paraId="4A6CB420"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IX - transparência e compartilhamento das informações; (Incluído pela Emenda Constitucional nº 71, de 2012</w:t>
      </w:r>
      <w:proofErr w:type="gramStart"/>
      <w:r w:rsidRPr="00DF12F2">
        <w:rPr>
          <w:rFonts w:ascii="Times New Roman" w:eastAsia="Times New Roman" w:hAnsi="Times New Roman"/>
          <w:sz w:val="24"/>
          <w:szCs w:val="24"/>
          <w:lang w:eastAsia="pt-BR"/>
        </w:rPr>
        <w:t>)</w:t>
      </w:r>
      <w:proofErr w:type="gramEnd"/>
    </w:p>
    <w:p w14:paraId="474701F9"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X - democratização dos processos decisórios com participação e controle social; (Incluído pela Emenda Constitucional nº 71, de 2012</w:t>
      </w:r>
      <w:proofErr w:type="gramStart"/>
      <w:r w:rsidRPr="00DF12F2">
        <w:rPr>
          <w:rFonts w:ascii="Times New Roman" w:eastAsia="Times New Roman" w:hAnsi="Times New Roman"/>
          <w:sz w:val="24"/>
          <w:szCs w:val="24"/>
          <w:lang w:eastAsia="pt-BR"/>
        </w:rPr>
        <w:t>)</w:t>
      </w:r>
      <w:proofErr w:type="gramEnd"/>
    </w:p>
    <w:p w14:paraId="0A2378D7"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XI - descentralização articulada e pactuada da gestão, dos recursos e das ações; (Incluído pela Emenda Constitucional nº 71, de 2012</w:t>
      </w:r>
      <w:proofErr w:type="gramStart"/>
      <w:r w:rsidRPr="00DF12F2">
        <w:rPr>
          <w:rFonts w:ascii="Times New Roman" w:eastAsia="Times New Roman" w:hAnsi="Times New Roman"/>
          <w:sz w:val="24"/>
          <w:szCs w:val="24"/>
          <w:lang w:eastAsia="pt-BR"/>
        </w:rPr>
        <w:t>)</w:t>
      </w:r>
      <w:proofErr w:type="gramEnd"/>
    </w:p>
    <w:p w14:paraId="0DDF793F"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XII - ampliação progressiva dos recursos contidos nos orçamentos públicos para a cultura.</w:t>
      </w:r>
    </w:p>
    <w:p w14:paraId="513B0EA6" w14:textId="77777777" w:rsidR="00DF12F2" w:rsidRPr="00DF12F2" w:rsidRDefault="00DF12F2" w:rsidP="00DF12F2">
      <w:pPr>
        <w:jc w:val="center"/>
        <w:rPr>
          <w:rFonts w:ascii="Times New Roman" w:eastAsia="Times New Roman" w:hAnsi="Times New Roman"/>
          <w:b/>
          <w:sz w:val="24"/>
          <w:szCs w:val="24"/>
          <w:u w:val="single"/>
          <w:lang w:eastAsia="pt-BR"/>
        </w:rPr>
      </w:pPr>
      <w:r w:rsidRPr="00DF12F2">
        <w:rPr>
          <w:rFonts w:ascii="Times New Roman" w:eastAsia="Times New Roman" w:hAnsi="Times New Roman"/>
          <w:b/>
          <w:sz w:val="24"/>
          <w:szCs w:val="24"/>
          <w:u w:val="single"/>
          <w:lang w:eastAsia="pt-BR"/>
        </w:rPr>
        <w:t>Lei 13. 018/14</w:t>
      </w:r>
    </w:p>
    <w:p w14:paraId="61ADC8F3"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Art. 1º Esta Lei institui a Política Nacional de Cultura Viva, em conformidade com o caput do art. 215 da Constituição Federal, tendo como base a parceria da União, dos Estados, do Distrito Federal e dos Municípios com a sociedade civil no campo da cultura, com o objetivo de ampliar o acesso da população brasileira às condições de exercício dos direitos culturais.</w:t>
      </w:r>
    </w:p>
    <w:p w14:paraId="6302F987"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Art. 2º São objetivos da Política Nacional de Cultura Viva:</w:t>
      </w:r>
    </w:p>
    <w:p w14:paraId="042B956D" w14:textId="77777777" w:rsidR="00DF12F2" w:rsidRPr="00DF12F2" w:rsidRDefault="00DF12F2" w:rsidP="00DF12F2">
      <w:pPr>
        <w:ind w:left="1701"/>
        <w:jc w:val="both"/>
        <w:rPr>
          <w:rFonts w:ascii="Times New Roman" w:eastAsia="Times New Roman" w:hAnsi="Times New Roman"/>
          <w:b/>
          <w:sz w:val="24"/>
          <w:szCs w:val="24"/>
          <w:lang w:eastAsia="pt-BR"/>
        </w:rPr>
      </w:pPr>
      <w:r w:rsidRPr="00DF12F2">
        <w:rPr>
          <w:rFonts w:ascii="Times New Roman" w:eastAsia="Times New Roman" w:hAnsi="Times New Roman"/>
          <w:b/>
          <w:sz w:val="24"/>
          <w:szCs w:val="24"/>
          <w:lang w:eastAsia="pt-BR"/>
        </w:rPr>
        <w:t>I - garantir o pleno exercício dos direitos culturais aos cidadãos brasileiros, dispondo-lhes os meios e insumos necessários para produzir, registrar, gerir e difundir iniciativas culturais;</w:t>
      </w:r>
    </w:p>
    <w:p w14:paraId="171020DC" w14:textId="77777777" w:rsidR="00DF12F2" w:rsidRPr="00DF12F2" w:rsidRDefault="00DF12F2" w:rsidP="00DF12F2">
      <w:pPr>
        <w:ind w:left="1701"/>
        <w:jc w:val="both"/>
        <w:rPr>
          <w:rFonts w:ascii="Times New Roman" w:eastAsia="Times New Roman" w:hAnsi="Times New Roman"/>
          <w:b/>
          <w:sz w:val="24"/>
          <w:szCs w:val="24"/>
          <w:lang w:eastAsia="pt-BR"/>
        </w:rPr>
      </w:pPr>
      <w:r w:rsidRPr="00DF12F2">
        <w:rPr>
          <w:rFonts w:ascii="Times New Roman" w:eastAsia="Times New Roman" w:hAnsi="Times New Roman"/>
          <w:b/>
          <w:sz w:val="24"/>
          <w:szCs w:val="24"/>
          <w:lang w:eastAsia="pt-BR"/>
        </w:rPr>
        <w:t>II - estimular o protagonismo social na elaboração e na gestão das políticas públicas da cultura;</w:t>
      </w:r>
    </w:p>
    <w:p w14:paraId="60C95C7B" w14:textId="77777777" w:rsidR="00DF12F2" w:rsidRPr="00DF12F2" w:rsidRDefault="00DF12F2" w:rsidP="00DF12F2">
      <w:pPr>
        <w:ind w:left="1701"/>
        <w:jc w:val="both"/>
        <w:rPr>
          <w:rFonts w:ascii="Times New Roman" w:eastAsia="Times New Roman" w:hAnsi="Times New Roman"/>
          <w:b/>
          <w:sz w:val="24"/>
          <w:szCs w:val="24"/>
          <w:lang w:eastAsia="pt-BR"/>
        </w:rPr>
      </w:pPr>
      <w:r w:rsidRPr="00DF12F2">
        <w:rPr>
          <w:rFonts w:ascii="Times New Roman" w:eastAsia="Times New Roman" w:hAnsi="Times New Roman"/>
          <w:b/>
          <w:sz w:val="24"/>
          <w:szCs w:val="24"/>
          <w:lang w:eastAsia="pt-BR"/>
        </w:rPr>
        <w:t>III - promover uma gestão pública compartilhada e participativa, amparada em mecanismos democráticos de diálogo com a sociedade civil;</w:t>
      </w:r>
    </w:p>
    <w:p w14:paraId="27EDBC3E" w14:textId="77777777" w:rsidR="00DF12F2" w:rsidRPr="00DF12F2" w:rsidRDefault="00DF12F2" w:rsidP="00DF12F2">
      <w:pPr>
        <w:ind w:left="1701"/>
        <w:jc w:val="both"/>
        <w:rPr>
          <w:rFonts w:ascii="Times New Roman" w:eastAsia="Times New Roman" w:hAnsi="Times New Roman"/>
          <w:b/>
          <w:sz w:val="24"/>
          <w:szCs w:val="24"/>
          <w:lang w:eastAsia="pt-BR"/>
        </w:rPr>
      </w:pPr>
      <w:r w:rsidRPr="00DF12F2">
        <w:rPr>
          <w:rFonts w:ascii="Times New Roman" w:eastAsia="Times New Roman" w:hAnsi="Times New Roman"/>
          <w:b/>
          <w:sz w:val="24"/>
          <w:szCs w:val="24"/>
          <w:lang w:eastAsia="pt-BR"/>
        </w:rPr>
        <w:t>IV - consolidar os princípios da participação social nas políticas culturais;</w:t>
      </w:r>
    </w:p>
    <w:p w14:paraId="665B5D07" w14:textId="77777777" w:rsidR="00DF12F2" w:rsidRPr="00DF12F2" w:rsidRDefault="00DF12F2" w:rsidP="00DF12F2">
      <w:pPr>
        <w:ind w:left="1701"/>
        <w:jc w:val="both"/>
        <w:rPr>
          <w:rFonts w:ascii="Times New Roman" w:eastAsia="Times New Roman" w:hAnsi="Times New Roman"/>
          <w:b/>
          <w:sz w:val="24"/>
          <w:szCs w:val="24"/>
          <w:lang w:eastAsia="pt-BR"/>
        </w:rPr>
      </w:pPr>
      <w:r w:rsidRPr="00DF12F2">
        <w:rPr>
          <w:rFonts w:ascii="Times New Roman" w:eastAsia="Times New Roman" w:hAnsi="Times New Roman"/>
          <w:b/>
          <w:sz w:val="24"/>
          <w:szCs w:val="24"/>
          <w:lang w:eastAsia="pt-BR"/>
        </w:rPr>
        <w:t>V - garantir o respeito à cultura como direito de cidadania e à diversidade cultural como expressão simbólica e como atividade econômica;</w:t>
      </w:r>
    </w:p>
    <w:p w14:paraId="5A0CD2D2" w14:textId="77777777" w:rsidR="00DF12F2" w:rsidRPr="00DF12F2" w:rsidRDefault="00DF12F2" w:rsidP="00DF12F2">
      <w:pPr>
        <w:ind w:left="1701"/>
        <w:jc w:val="both"/>
        <w:rPr>
          <w:rFonts w:ascii="Times New Roman" w:eastAsia="Times New Roman" w:hAnsi="Times New Roman"/>
          <w:b/>
          <w:sz w:val="24"/>
          <w:szCs w:val="24"/>
          <w:lang w:eastAsia="pt-BR"/>
        </w:rPr>
      </w:pPr>
      <w:r w:rsidRPr="00DF12F2">
        <w:rPr>
          <w:rFonts w:ascii="Times New Roman" w:eastAsia="Times New Roman" w:hAnsi="Times New Roman"/>
          <w:b/>
          <w:sz w:val="24"/>
          <w:szCs w:val="24"/>
          <w:lang w:eastAsia="pt-BR"/>
        </w:rPr>
        <w:t>VI - estimular iniciativas culturais já existentes, por meio de apoio e fomento da União, dos Estados, do Distrito Federal e dos Municípios;</w:t>
      </w:r>
    </w:p>
    <w:p w14:paraId="3900B71A" w14:textId="77777777" w:rsidR="00DF12F2" w:rsidRPr="00DF12F2" w:rsidRDefault="00DF12F2" w:rsidP="00DF12F2">
      <w:pPr>
        <w:ind w:left="1701"/>
        <w:jc w:val="both"/>
        <w:rPr>
          <w:rFonts w:ascii="Times New Roman" w:eastAsia="Times New Roman" w:hAnsi="Times New Roman"/>
          <w:b/>
          <w:sz w:val="24"/>
          <w:szCs w:val="24"/>
          <w:lang w:eastAsia="pt-BR"/>
        </w:rPr>
      </w:pPr>
      <w:r w:rsidRPr="00DF12F2">
        <w:rPr>
          <w:rFonts w:ascii="Times New Roman" w:eastAsia="Times New Roman" w:hAnsi="Times New Roman"/>
          <w:b/>
          <w:sz w:val="24"/>
          <w:szCs w:val="24"/>
          <w:lang w:eastAsia="pt-BR"/>
        </w:rPr>
        <w:t>VII - promover o acesso aos meios de fruição, produção e difusão cultural;</w:t>
      </w:r>
    </w:p>
    <w:p w14:paraId="6B7D411A" w14:textId="77777777" w:rsidR="00DF12F2" w:rsidRPr="00DF12F2" w:rsidRDefault="00DF12F2" w:rsidP="00DF12F2">
      <w:pPr>
        <w:ind w:left="1701"/>
        <w:jc w:val="both"/>
        <w:rPr>
          <w:rFonts w:ascii="Times New Roman" w:eastAsia="Times New Roman" w:hAnsi="Times New Roman"/>
          <w:b/>
          <w:sz w:val="24"/>
          <w:szCs w:val="24"/>
          <w:lang w:eastAsia="pt-BR"/>
        </w:rPr>
      </w:pPr>
      <w:r w:rsidRPr="00DF12F2">
        <w:rPr>
          <w:rFonts w:ascii="Times New Roman" w:eastAsia="Times New Roman" w:hAnsi="Times New Roman"/>
          <w:b/>
          <w:sz w:val="24"/>
          <w:szCs w:val="24"/>
          <w:lang w:eastAsia="pt-BR"/>
        </w:rPr>
        <w:t>VIII - potencializar iniciativas culturais, visando à construção de novos valores de cooperação e solidariedade, e ampliar instrumentos de educação com educação;</w:t>
      </w:r>
    </w:p>
    <w:p w14:paraId="3F37686C" w14:textId="77777777" w:rsidR="00DF12F2" w:rsidRPr="00DF12F2" w:rsidRDefault="00DF12F2" w:rsidP="00DF12F2">
      <w:pPr>
        <w:ind w:left="1701"/>
        <w:jc w:val="both"/>
        <w:rPr>
          <w:rFonts w:ascii="Times New Roman" w:eastAsia="Times New Roman" w:hAnsi="Times New Roman"/>
          <w:b/>
          <w:sz w:val="24"/>
          <w:szCs w:val="24"/>
          <w:lang w:eastAsia="pt-BR"/>
        </w:rPr>
      </w:pPr>
      <w:r w:rsidRPr="00DF12F2">
        <w:rPr>
          <w:rFonts w:ascii="Times New Roman" w:eastAsia="Times New Roman" w:hAnsi="Times New Roman"/>
          <w:b/>
          <w:sz w:val="24"/>
          <w:szCs w:val="24"/>
          <w:lang w:eastAsia="pt-BR"/>
        </w:rPr>
        <w:lastRenderedPageBreak/>
        <w:t>IX - estimular a exploração, o uso e a apropriação dos códigos, linguagens artísticas e espaços públicos e privados disponibilizados para a ação cultural.</w:t>
      </w:r>
    </w:p>
    <w:p w14:paraId="4BADD951"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Art. 3º A Política Nacional de Cultura Viva tem como beneficiária a sociedade e prioritariamente os povos, grupos, comunidades e populações em situação de vulnerabilidade social e com reduzido acesso aos meios de produção, registro, fruição e difusão cultural, que requeiram maior reconhecimento de seus direitos humanos, sociais e culturais ou no caso em que estiver caracterizada ameaça a sua identidade cultural.</w:t>
      </w:r>
    </w:p>
    <w:p w14:paraId="26595874" w14:textId="77777777" w:rsidR="00DF12F2" w:rsidRPr="000A72FB" w:rsidRDefault="00DF12F2" w:rsidP="00DF12F2">
      <w:pPr>
        <w:jc w:val="both"/>
        <w:rPr>
          <w:rFonts w:ascii="Times New Roman" w:eastAsia="Times New Roman" w:hAnsi="Times New Roman"/>
          <w:sz w:val="24"/>
          <w:szCs w:val="24"/>
          <w:lang w:eastAsia="pt-BR"/>
        </w:rPr>
      </w:pPr>
    </w:p>
    <w:p w14:paraId="6776C959" w14:textId="60187BFC" w:rsidR="00DF12F2" w:rsidRPr="00DF12F2" w:rsidRDefault="00DF12F2" w:rsidP="00DF12F2">
      <w:pPr>
        <w:jc w:val="both"/>
        <w:rPr>
          <w:rFonts w:ascii="Times New Roman" w:eastAsia="Times New Roman" w:hAnsi="Times New Roman"/>
          <w:i/>
          <w:sz w:val="24"/>
          <w:szCs w:val="24"/>
          <w:lang w:eastAsia="pt-BR"/>
        </w:rPr>
      </w:pPr>
      <w:r w:rsidRPr="00DF12F2">
        <w:rPr>
          <w:rFonts w:ascii="Times New Roman" w:eastAsia="Times New Roman" w:hAnsi="Times New Roman"/>
          <w:sz w:val="24"/>
          <w:szCs w:val="24"/>
          <w:lang w:eastAsia="pt-BR"/>
        </w:rPr>
        <w:t xml:space="preserve">Oportuno destacar que assiste razão à Assessoria Técnica ao aduzir que </w:t>
      </w:r>
      <w:r w:rsidRPr="00DF12F2">
        <w:rPr>
          <w:rFonts w:ascii="Times New Roman" w:eastAsia="Times New Roman" w:hAnsi="Times New Roman"/>
          <w:i/>
          <w:sz w:val="24"/>
          <w:szCs w:val="24"/>
          <w:lang w:eastAsia="pt-BR"/>
        </w:rPr>
        <w:t xml:space="preserve">“de mais a mais, cumpre consignar que, em razão da pandemia do novo </w:t>
      </w:r>
      <w:proofErr w:type="spellStart"/>
      <w:r w:rsidRPr="00DF12F2">
        <w:rPr>
          <w:rFonts w:ascii="Times New Roman" w:eastAsia="Times New Roman" w:hAnsi="Times New Roman"/>
          <w:i/>
          <w:sz w:val="24"/>
          <w:szCs w:val="24"/>
          <w:lang w:eastAsia="pt-BR"/>
        </w:rPr>
        <w:t>coronavírus</w:t>
      </w:r>
      <w:proofErr w:type="spellEnd"/>
      <w:r w:rsidRPr="00DF12F2">
        <w:rPr>
          <w:rFonts w:ascii="Times New Roman" w:eastAsia="Times New Roman" w:hAnsi="Times New Roman"/>
          <w:i/>
          <w:sz w:val="24"/>
          <w:szCs w:val="24"/>
          <w:lang w:eastAsia="pt-BR"/>
        </w:rPr>
        <w:t xml:space="preserve"> (COVID19), Maceió necessita da realização de eventos que reaqueçam o setor de economia criativa bem como fomente a difusão cultural do patrimônio maceioense, uma vez que a cultura, além de gerar benefícios para a saúde e sanidade da população, também incentiva o turismo que se encontra também afetado pela pandemia... Assim sendo, considerando a riqueza de valor cultural, a sua importância perante a comunidade, bem como a grande visibilidade que o evento proporcionará, de forma plural e democrática, no qual estes grupos possam encontrar liberdade para manifestarem suas formas de expressão, o apoio da FMAC na realização deste tipo de ação, torna-se muito mais do que oportuna, sendo verdadeiramente necessária”.</w:t>
      </w:r>
    </w:p>
    <w:p w14:paraId="267C3601" w14:textId="77777777" w:rsidR="00DF12F2" w:rsidRPr="000A72FB" w:rsidRDefault="00DF12F2" w:rsidP="00DF12F2">
      <w:pPr>
        <w:jc w:val="both"/>
        <w:rPr>
          <w:rFonts w:ascii="Times New Roman" w:eastAsia="Times New Roman" w:hAnsi="Times New Roman"/>
          <w:b/>
          <w:sz w:val="24"/>
          <w:szCs w:val="24"/>
          <w:u w:val="single"/>
          <w:lang w:eastAsia="pt-BR"/>
        </w:rPr>
      </w:pPr>
    </w:p>
    <w:p w14:paraId="53173BC4" w14:textId="4CA30ED1" w:rsidR="00DF12F2" w:rsidRPr="00DF12F2" w:rsidRDefault="00DF12F2" w:rsidP="00DF12F2">
      <w:pPr>
        <w:jc w:val="both"/>
        <w:rPr>
          <w:rFonts w:ascii="Times New Roman" w:eastAsia="Times New Roman" w:hAnsi="Times New Roman"/>
          <w:b/>
          <w:sz w:val="24"/>
          <w:szCs w:val="24"/>
          <w:u w:val="single"/>
          <w:lang w:eastAsia="pt-BR"/>
        </w:rPr>
      </w:pPr>
      <w:r w:rsidRPr="00DF12F2">
        <w:rPr>
          <w:rFonts w:ascii="Times New Roman" w:eastAsia="Times New Roman" w:hAnsi="Times New Roman"/>
          <w:b/>
          <w:sz w:val="24"/>
          <w:szCs w:val="24"/>
          <w:u w:val="single"/>
          <w:lang w:eastAsia="pt-BR"/>
        </w:rPr>
        <w:t>DA SOLICITAÇÃO DE PARCERIA E DA INEXIGIBILIDADE DE CHAMAMENTO, PROPRIAMENTE DITA:</w:t>
      </w:r>
    </w:p>
    <w:p w14:paraId="0DFEF2EF" w14:textId="77777777" w:rsidR="00DF12F2" w:rsidRPr="000A72FB" w:rsidRDefault="00DF12F2" w:rsidP="00DF12F2">
      <w:pPr>
        <w:jc w:val="both"/>
        <w:rPr>
          <w:rFonts w:ascii="Times New Roman" w:eastAsia="Times New Roman" w:hAnsi="Times New Roman"/>
          <w:sz w:val="24"/>
          <w:szCs w:val="24"/>
          <w:lang w:eastAsia="pt-BR"/>
        </w:rPr>
      </w:pPr>
    </w:p>
    <w:p w14:paraId="3D5C9F47" w14:textId="0630822F" w:rsidR="00DF12F2" w:rsidRPr="00DF12F2" w:rsidRDefault="00DF12F2" w:rsidP="00DF12F2">
      <w:pPr>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Passo, agora, a analisar a solicitação de parceria e, consequentemente, a Lei nº 13.019/2014, a qual estabelece o regime jurídico das parcerias entre a administração pública e as organizações da sociedade civil, em regime de mútua cooperação, para a consecução de finalidades de interesse público e recíproco.</w:t>
      </w:r>
    </w:p>
    <w:p w14:paraId="25572ECD" w14:textId="77777777" w:rsidR="00DF12F2" w:rsidRPr="00DF12F2" w:rsidRDefault="00DF12F2" w:rsidP="00DF12F2">
      <w:pPr>
        <w:jc w:val="both"/>
        <w:rPr>
          <w:rFonts w:ascii="Times New Roman" w:eastAsia="Times New Roman" w:hAnsi="Times New Roman"/>
          <w:sz w:val="24"/>
          <w:szCs w:val="24"/>
          <w:u w:val="single"/>
          <w:lang w:eastAsia="pt-BR"/>
        </w:rPr>
      </w:pPr>
      <w:r w:rsidRPr="00DF12F2">
        <w:rPr>
          <w:rFonts w:ascii="Times New Roman" w:eastAsia="Times New Roman" w:hAnsi="Times New Roman"/>
          <w:sz w:val="24"/>
          <w:szCs w:val="24"/>
          <w:lang w:eastAsia="pt-BR"/>
        </w:rPr>
        <w:t xml:space="preserve">No art. 2°, VIII-A, encontra-se a definição de Acordo de Cooperação como sendo um </w:t>
      </w:r>
      <w:r w:rsidRPr="00DF12F2">
        <w:rPr>
          <w:rFonts w:ascii="Times New Roman" w:eastAsia="Times New Roman" w:hAnsi="Times New Roman"/>
          <w:b/>
          <w:i/>
          <w:sz w:val="24"/>
          <w:szCs w:val="24"/>
          <w:lang w:eastAsia="pt-BR"/>
        </w:rPr>
        <w:t xml:space="preserve">“instrumento por meio do qual são formalizadas as parcerias estabelecidas pela administração pública com organizações da sociedade civil para a consecução de finalidades de interesse público e recíproco que não </w:t>
      </w:r>
      <w:proofErr w:type="gramStart"/>
      <w:r w:rsidRPr="00DF12F2">
        <w:rPr>
          <w:rFonts w:ascii="Times New Roman" w:eastAsia="Times New Roman" w:hAnsi="Times New Roman"/>
          <w:b/>
          <w:i/>
          <w:sz w:val="24"/>
          <w:szCs w:val="24"/>
          <w:lang w:eastAsia="pt-BR"/>
        </w:rPr>
        <w:t>envolvam</w:t>
      </w:r>
      <w:proofErr w:type="gramEnd"/>
      <w:r w:rsidRPr="00DF12F2">
        <w:rPr>
          <w:rFonts w:ascii="Times New Roman" w:eastAsia="Times New Roman" w:hAnsi="Times New Roman"/>
          <w:b/>
          <w:i/>
          <w:sz w:val="24"/>
          <w:szCs w:val="24"/>
          <w:lang w:eastAsia="pt-BR"/>
        </w:rPr>
        <w:t xml:space="preserve"> a transferência de recursos financeiros”,</w:t>
      </w:r>
      <w:r w:rsidRPr="00DF12F2">
        <w:rPr>
          <w:rFonts w:ascii="Times New Roman" w:eastAsia="Times New Roman" w:hAnsi="Times New Roman"/>
          <w:sz w:val="24"/>
          <w:szCs w:val="24"/>
          <w:lang w:eastAsia="pt-BR"/>
        </w:rPr>
        <w:t xml:space="preserve"> </w:t>
      </w:r>
      <w:r w:rsidRPr="00DF12F2">
        <w:rPr>
          <w:rFonts w:ascii="Times New Roman" w:eastAsia="Times New Roman" w:hAnsi="Times New Roman"/>
          <w:sz w:val="24"/>
          <w:szCs w:val="24"/>
          <w:u w:val="single"/>
          <w:lang w:eastAsia="pt-BR"/>
        </w:rPr>
        <w:t>donde se percebe que a solicitação de parceria pela Associação Alagoana de Role-</w:t>
      </w:r>
      <w:proofErr w:type="spellStart"/>
      <w:r w:rsidRPr="00DF12F2">
        <w:rPr>
          <w:rFonts w:ascii="Times New Roman" w:eastAsia="Times New Roman" w:hAnsi="Times New Roman"/>
          <w:sz w:val="24"/>
          <w:szCs w:val="24"/>
          <w:u w:val="single"/>
          <w:lang w:eastAsia="pt-BR"/>
        </w:rPr>
        <w:t>Playing</w:t>
      </w:r>
      <w:proofErr w:type="spellEnd"/>
      <w:r w:rsidRPr="00DF12F2">
        <w:rPr>
          <w:rFonts w:ascii="Times New Roman" w:eastAsia="Times New Roman" w:hAnsi="Times New Roman"/>
          <w:sz w:val="24"/>
          <w:szCs w:val="24"/>
          <w:u w:val="single"/>
          <w:lang w:eastAsia="pt-BR"/>
        </w:rPr>
        <w:t xml:space="preserve"> Game para a realização do Festival da Cultura </w:t>
      </w:r>
      <w:proofErr w:type="spellStart"/>
      <w:r w:rsidRPr="00DF12F2">
        <w:rPr>
          <w:rFonts w:ascii="Times New Roman" w:eastAsia="Times New Roman" w:hAnsi="Times New Roman"/>
          <w:sz w:val="24"/>
          <w:szCs w:val="24"/>
          <w:u w:val="single"/>
          <w:lang w:eastAsia="pt-BR"/>
        </w:rPr>
        <w:t>Nerd</w:t>
      </w:r>
      <w:proofErr w:type="spellEnd"/>
      <w:r w:rsidRPr="00DF12F2">
        <w:rPr>
          <w:rFonts w:ascii="Times New Roman" w:eastAsia="Times New Roman" w:hAnsi="Times New Roman"/>
          <w:sz w:val="24"/>
          <w:szCs w:val="24"/>
          <w:u w:val="single"/>
          <w:lang w:eastAsia="pt-BR"/>
        </w:rPr>
        <w:t xml:space="preserve"> (CNPJ 33.399.017/0001-12) se adapta perfeitamente a tal dispositivo, uma vez que não haverá transferência de recursos públicos.</w:t>
      </w:r>
    </w:p>
    <w:p w14:paraId="7417C6C7" w14:textId="77777777" w:rsidR="00DF12F2" w:rsidRPr="000A72FB" w:rsidRDefault="00DF12F2" w:rsidP="00DF12F2">
      <w:pPr>
        <w:jc w:val="both"/>
        <w:rPr>
          <w:rFonts w:ascii="Times New Roman" w:eastAsia="Times New Roman" w:hAnsi="Times New Roman"/>
          <w:sz w:val="24"/>
          <w:szCs w:val="24"/>
          <w:lang w:eastAsia="pt-BR"/>
        </w:rPr>
      </w:pPr>
    </w:p>
    <w:p w14:paraId="1CAB374E" w14:textId="08BA7499" w:rsidR="00DF12F2" w:rsidRPr="00DF12F2" w:rsidRDefault="00DF12F2" w:rsidP="00DF12F2">
      <w:pPr>
        <w:jc w:val="both"/>
        <w:rPr>
          <w:rFonts w:ascii="Times New Roman" w:eastAsia="Times New Roman" w:hAnsi="Times New Roman"/>
          <w:i/>
          <w:sz w:val="24"/>
          <w:szCs w:val="24"/>
          <w:lang w:eastAsia="pt-BR"/>
        </w:rPr>
      </w:pPr>
      <w:r w:rsidRPr="00DF12F2">
        <w:rPr>
          <w:rFonts w:ascii="Times New Roman" w:eastAsia="Times New Roman" w:hAnsi="Times New Roman"/>
          <w:sz w:val="24"/>
          <w:szCs w:val="24"/>
          <w:lang w:eastAsia="pt-BR"/>
        </w:rPr>
        <w:t xml:space="preserve">No art. 23 da Lei 13.019/2014 há a previsão do Chamamento Público, ao dispor que </w:t>
      </w:r>
      <w:r w:rsidRPr="00DF12F2">
        <w:rPr>
          <w:rFonts w:ascii="Times New Roman" w:eastAsia="Times New Roman" w:hAnsi="Times New Roman"/>
          <w:i/>
          <w:sz w:val="24"/>
          <w:szCs w:val="24"/>
          <w:lang w:eastAsia="pt-BR"/>
        </w:rPr>
        <w:t>“a administração pública deverá adotar procedimentos claros, objetivos e simplificados que orientem os interessados e facilitem o acesso direto aos seus órgãos e instâncias decisórias, independentemente da modalidade de parceria prevista nesta Lei”.</w:t>
      </w:r>
    </w:p>
    <w:p w14:paraId="101EFC53" w14:textId="77777777" w:rsidR="00DF12F2" w:rsidRPr="000A72FB" w:rsidRDefault="00DF12F2" w:rsidP="00DF12F2">
      <w:pPr>
        <w:jc w:val="both"/>
        <w:rPr>
          <w:rFonts w:ascii="Times New Roman" w:eastAsia="Times New Roman" w:hAnsi="Times New Roman"/>
          <w:sz w:val="24"/>
          <w:szCs w:val="24"/>
          <w:lang w:eastAsia="pt-BR"/>
        </w:rPr>
      </w:pPr>
    </w:p>
    <w:p w14:paraId="6F757417" w14:textId="17D2E16E" w:rsidR="00DF12F2" w:rsidRPr="00DF12F2" w:rsidRDefault="00DF12F2" w:rsidP="00DF12F2">
      <w:pPr>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Vê-se, portanto, que a lei prevê uma disputa, e para que ocorra, é indispensável que haja pluralidade de objetos e pluralidade de ofertantes para que ele possa ocorrer.</w:t>
      </w:r>
    </w:p>
    <w:p w14:paraId="427EDC36" w14:textId="77777777" w:rsidR="00DF12F2" w:rsidRPr="000A72FB" w:rsidRDefault="00DF12F2" w:rsidP="00DF12F2">
      <w:pPr>
        <w:jc w:val="both"/>
        <w:rPr>
          <w:rFonts w:ascii="Times New Roman" w:eastAsia="Times New Roman" w:hAnsi="Times New Roman"/>
          <w:sz w:val="24"/>
          <w:szCs w:val="24"/>
          <w:lang w:eastAsia="pt-BR"/>
        </w:rPr>
      </w:pPr>
    </w:p>
    <w:p w14:paraId="07F37E82" w14:textId="4F31BF25" w:rsidR="00DF12F2" w:rsidRPr="00DF12F2" w:rsidRDefault="00DF12F2" w:rsidP="00DF12F2">
      <w:pPr>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Todavia, os </w:t>
      </w:r>
      <w:proofErr w:type="spellStart"/>
      <w:r w:rsidRPr="00DF12F2">
        <w:rPr>
          <w:rFonts w:ascii="Times New Roman" w:eastAsia="Times New Roman" w:hAnsi="Times New Roman"/>
          <w:sz w:val="24"/>
          <w:szCs w:val="24"/>
          <w:lang w:eastAsia="pt-BR"/>
        </w:rPr>
        <w:t>arts</w:t>
      </w:r>
      <w:proofErr w:type="spellEnd"/>
      <w:r w:rsidRPr="00DF12F2">
        <w:rPr>
          <w:rFonts w:ascii="Times New Roman" w:eastAsia="Times New Roman" w:hAnsi="Times New Roman"/>
          <w:sz w:val="24"/>
          <w:szCs w:val="24"/>
          <w:lang w:eastAsia="pt-BR"/>
        </w:rPr>
        <w:t xml:space="preserve">. 29 e 31, do referido diploma legal, permitem à Administração Pública a não realização do chamamento público, no caso dos acordos de cooperação, exceto quando o </w:t>
      </w:r>
      <w:r w:rsidRPr="00DF12F2">
        <w:rPr>
          <w:rFonts w:ascii="Times New Roman" w:eastAsia="Times New Roman" w:hAnsi="Times New Roman"/>
          <w:sz w:val="24"/>
          <w:szCs w:val="24"/>
          <w:lang w:eastAsia="pt-BR"/>
        </w:rPr>
        <w:lastRenderedPageBreak/>
        <w:t>objeto envolver a celebração de comodato, doação de bens ou outra forma de compartilhamento de recurso patrimonial, ou a sua inexigibilidade, na hipótese de inviabilidade de competição entre as organizações da sociedade civil, em razão da natureza singular do objeto da parceria.</w:t>
      </w:r>
    </w:p>
    <w:p w14:paraId="23490749"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Art. 29. Os termos de colaboração ou de fomento que </w:t>
      </w:r>
      <w:proofErr w:type="gramStart"/>
      <w:r w:rsidRPr="00DF12F2">
        <w:rPr>
          <w:rFonts w:ascii="Times New Roman" w:eastAsia="Times New Roman" w:hAnsi="Times New Roman"/>
          <w:sz w:val="24"/>
          <w:szCs w:val="24"/>
          <w:lang w:eastAsia="pt-BR"/>
        </w:rPr>
        <w:t>envolvam</w:t>
      </w:r>
      <w:proofErr w:type="gramEnd"/>
      <w:r w:rsidRPr="00DF12F2">
        <w:rPr>
          <w:rFonts w:ascii="Times New Roman" w:eastAsia="Times New Roman" w:hAnsi="Times New Roman"/>
          <w:sz w:val="24"/>
          <w:szCs w:val="24"/>
          <w:lang w:eastAsia="pt-BR"/>
        </w:rPr>
        <w:t xml:space="preserve"> recursos decorrentes de emendas parlamentares às leis orçamentárias anuais e os acordos de cooperação serão celebrados sem chamamento público, exceto, em relação aos acordos de cooperação, quando o objeto envolver a celebração de comodato, doação de bens ou outra forma de compartilhamento de recurso patrimonial, hipótese em que o respectivo chamamento público observará o disposto nesta Lei. (Redação dada pela Lei nº 13.204, de </w:t>
      </w:r>
      <w:proofErr w:type="gramStart"/>
      <w:r w:rsidRPr="00DF12F2">
        <w:rPr>
          <w:rFonts w:ascii="Times New Roman" w:eastAsia="Times New Roman" w:hAnsi="Times New Roman"/>
          <w:sz w:val="24"/>
          <w:szCs w:val="24"/>
          <w:lang w:eastAsia="pt-BR"/>
        </w:rPr>
        <w:t>2015)</w:t>
      </w:r>
      <w:proofErr w:type="gramEnd"/>
    </w:p>
    <w:p w14:paraId="43A94EFD"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w:t>
      </w:r>
    </w:p>
    <w:p w14:paraId="51482716"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Art. 31. Será considerado inexigível o chamamento público na hipótese de inviabilidade de competição entre as organizações da sociedade civil, em razão da natureza singular do objeto da parceria ou se as metas somente puderem ser atingidas por uma entidade específica, especialmente quando: (Redação dada pela Lei nº 13.204, de </w:t>
      </w:r>
      <w:proofErr w:type="gramStart"/>
      <w:r w:rsidRPr="00DF12F2">
        <w:rPr>
          <w:rFonts w:ascii="Times New Roman" w:eastAsia="Times New Roman" w:hAnsi="Times New Roman"/>
          <w:sz w:val="24"/>
          <w:szCs w:val="24"/>
          <w:lang w:eastAsia="pt-BR"/>
        </w:rPr>
        <w:t>2015)</w:t>
      </w:r>
      <w:proofErr w:type="gramEnd"/>
    </w:p>
    <w:p w14:paraId="58105567"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b/>
          <w:sz w:val="24"/>
          <w:szCs w:val="24"/>
          <w:lang w:eastAsia="pt-BR"/>
        </w:rPr>
        <w:t>I</w:t>
      </w:r>
      <w:r w:rsidRPr="00DF12F2">
        <w:rPr>
          <w:rFonts w:ascii="Times New Roman" w:eastAsia="Times New Roman" w:hAnsi="Times New Roman"/>
          <w:sz w:val="24"/>
          <w:szCs w:val="24"/>
          <w:lang w:eastAsia="pt-BR"/>
        </w:rPr>
        <w:t xml:space="preserve"> - o objeto </w:t>
      </w:r>
      <w:proofErr w:type="gramStart"/>
      <w:r w:rsidRPr="00DF12F2">
        <w:rPr>
          <w:rFonts w:ascii="Times New Roman" w:eastAsia="Times New Roman" w:hAnsi="Times New Roman"/>
          <w:sz w:val="24"/>
          <w:szCs w:val="24"/>
          <w:lang w:eastAsia="pt-BR"/>
        </w:rPr>
        <w:t>da parceria constituir</w:t>
      </w:r>
      <w:proofErr w:type="gramEnd"/>
      <w:r w:rsidRPr="00DF12F2">
        <w:rPr>
          <w:rFonts w:ascii="Times New Roman" w:eastAsia="Times New Roman" w:hAnsi="Times New Roman"/>
          <w:sz w:val="24"/>
          <w:szCs w:val="24"/>
          <w:lang w:eastAsia="pt-BR"/>
        </w:rPr>
        <w:t xml:space="preserve"> incumbência prevista em acordo, ato ou compromisso internacional, no qual sejam indicadas as instituições que utilizarão os recursos; (Incluído pela Lei nº 13.204, de 2015)</w:t>
      </w:r>
    </w:p>
    <w:p w14:paraId="05A9252A"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II - a parceria decorrer de transferência para organização da sociedade civil que esteja autorizada em lei na qual seja identificada expressamente a entidade beneficiária, inclusive quando se tratar da subvenção prevista no inciso I do § 3º do art. 12 da Lei nº 4.320, de 17 de março de 1964, observado o disposto no art. 26 da Lei Complementar nº 101, de </w:t>
      </w:r>
      <w:proofErr w:type="gramStart"/>
      <w:r w:rsidRPr="00DF12F2">
        <w:rPr>
          <w:rFonts w:ascii="Times New Roman" w:eastAsia="Times New Roman" w:hAnsi="Times New Roman"/>
          <w:sz w:val="24"/>
          <w:szCs w:val="24"/>
          <w:lang w:eastAsia="pt-BR"/>
        </w:rPr>
        <w:t>4</w:t>
      </w:r>
      <w:proofErr w:type="gramEnd"/>
      <w:r w:rsidRPr="00DF12F2">
        <w:rPr>
          <w:rFonts w:ascii="Times New Roman" w:eastAsia="Times New Roman" w:hAnsi="Times New Roman"/>
          <w:sz w:val="24"/>
          <w:szCs w:val="24"/>
          <w:lang w:eastAsia="pt-BR"/>
        </w:rPr>
        <w:t xml:space="preserve"> de maio de 2000. (Incluído pela Lei nº 13.204, de 2015).</w:t>
      </w:r>
    </w:p>
    <w:p w14:paraId="52013D69" w14:textId="77777777" w:rsidR="00DF12F2" w:rsidRPr="000A72FB" w:rsidRDefault="00DF12F2" w:rsidP="00DF12F2">
      <w:pPr>
        <w:jc w:val="both"/>
        <w:rPr>
          <w:rFonts w:ascii="Times New Roman" w:eastAsia="Times New Roman" w:hAnsi="Times New Roman"/>
          <w:sz w:val="24"/>
          <w:szCs w:val="24"/>
          <w:u w:val="single"/>
          <w:lang w:eastAsia="pt-BR"/>
        </w:rPr>
      </w:pPr>
    </w:p>
    <w:p w14:paraId="45038071" w14:textId="63EE8F6D" w:rsidR="00DF12F2" w:rsidRPr="00DF12F2" w:rsidRDefault="00DF12F2" w:rsidP="00DF12F2">
      <w:pPr>
        <w:jc w:val="both"/>
        <w:rPr>
          <w:rFonts w:ascii="Times New Roman" w:eastAsia="Times New Roman" w:hAnsi="Times New Roman"/>
          <w:sz w:val="24"/>
          <w:szCs w:val="24"/>
          <w:u w:val="single"/>
          <w:lang w:eastAsia="pt-BR"/>
        </w:rPr>
      </w:pPr>
      <w:r w:rsidRPr="00DF12F2">
        <w:rPr>
          <w:rFonts w:ascii="Times New Roman" w:eastAsia="Times New Roman" w:hAnsi="Times New Roman"/>
          <w:sz w:val="24"/>
          <w:szCs w:val="24"/>
          <w:u w:val="single"/>
          <w:lang w:eastAsia="pt-BR"/>
        </w:rPr>
        <w:t>Da análise dos citados dispositivos, concluo que ainda que se entendesse que o possível acordo de cooperação a ser celebrado ensejasse a realização de chamamento público, este seria inexigível, diante da inviabilidade de competição entre as organizações da sociedade civil, em razão da natureza singular do objeto da parceria. Explico:</w:t>
      </w:r>
    </w:p>
    <w:p w14:paraId="03BA2F74" w14:textId="77777777" w:rsidR="00DF12F2" w:rsidRPr="000A72FB" w:rsidRDefault="00DF12F2" w:rsidP="00DF12F2">
      <w:pPr>
        <w:jc w:val="both"/>
        <w:rPr>
          <w:rFonts w:ascii="Times New Roman" w:eastAsia="Times New Roman" w:hAnsi="Times New Roman"/>
          <w:b/>
          <w:sz w:val="24"/>
          <w:szCs w:val="24"/>
          <w:u w:val="single"/>
          <w:lang w:eastAsia="pt-BR"/>
        </w:rPr>
      </w:pPr>
    </w:p>
    <w:p w14:paraId="32635421" w14:textId="149DC5CE" w:rsidR="00DF12F2" w:rsidRPr="00DF12F2" w:rsidRDefault="00DF12F2" w:rsidP="00DF12F2">
      <w:pPr>
        <w:jc w:val="both"/>
        <w:rPr>
          <w:rFonts w:ascii="Times New Roman" w:eastAsia="Times New Roman" w:hAnsi="Times New Roman"/>
          <w:b/>
          <w:sz w:val="24"/>
          <w:szCs w:val="24"/>
          <w:u w:val="single"/>
          <w:lang w:eastAsia="pt-BR"/>
        </w:rPr>
      </w:pPr>
      <w:r w:rsidRPr="00DF12F2">
        <w:rPr>
          <w:rFonts w:ascii="Times New Roman" w:eastAsia="Times New Roman" w:hAnsi="Times New Roman"/>
          <w:b/>
          <w:sz w:val="24"/>
          <w:szCs w:val="24"/>
          <w:u w:val="single"/>
          <w:lang w:eastAsia="pt-BR"/>
        </w:rPr>
        <w:t xml:space="preserve">Além de o objeto da ação demandar conhecimento específico, ante a singularidade da cultura </w:t>
      </w:r>
      <w:proofErr w:type="spellStart"/>
      <w:r w:rsidRPr="00DF12F2">
        <w:rPr>
          <w:rFonts w:ascii="Times New Roman" w:eastAsia="Times New Roman" w:hAnsi="Times New Roman"/>
          <w:b/>
          <w:sz w:val="24"/>
          <w:szCs w:val="24"/>
          <w:u w:val="single"/>
          <w:lang w:eastAsia="pt-BR"/>
        </w:rPr>
        <w:t>nerd</w:t>
      </w:r>
      <w:proofErr w:type="spellEnd"/>
      <w:r w:rsidRPr="00DF12F2">
        <w:rPr>
          <w:rFonts w:ascii="Times New Roman" w:eastAsia="Times New Roman" w:hAnsi="Times New Roman"/>
          <w:b/>
          <w:sz w:val="24"/>
          <w:szCs w:val="24"/>
          <w:u w:val="single"/>
          <w:lang w:eastAsia="pt-BR"/>
        </w:rPr>
        <w:t xml:space="preserve">, que se caracteriza como um conjunto de bens simbólicos, traços distintivos, materiais, intelectuais e afetivos que caracterizam os grupos que compõem a sociedade </w:t>
      </w:r>
      <w:proofErr w:type="spellStart"/>
      <w:r w:rsidRPr="00DF12F2">
        <w:rPr>
          <w:rFonts w:ascii="Times New Roman" w:eastAsia="Times New Roman" w:hAnsi="Times New Roman"/>
          <w:b/>
          <w:sz w:val="24"/>
          <w:szCs w:val="24"/>
          <w:u w:val="single"/>
          <w:lang w:eastAsia="pt-BR"/>
        </w:rPr>
        <w:t>nerd</w:t>
      </w:r>
      <w:proofErr w:type="spellEnd"/>
      <w:r w:rsidRPr="00DF12F2">
        <w:rPr>
          <w:rFonts w:ascii="Times New Roman" w:eastAsia="Times New Roman" w:hAnsi="Times New Roman"/>
          <w:b/>
          <w:sz w:val="24"/>
          <w:szCs w:val="24"/>
          <w:u w:val="single"/>
          <w:lang w:eastAsia="pt-BR"/>
        </w:rPr>
        <w:t xml:space="preserve">, pop e </w:t>
      </w:r>
      <w:proofErr w:type="spellStart"/>
      <w:r w:rsidRPr="00DF12F2">
        <w:rPr>
          <w:rFonts w:ascii="Times New Roman" w:eastAsia="Times New Roman" w:hAnsi="Times New Roman"/>
          <w:b/>
          <w:sz w:val="24"/>
          <w:szCs w:val="24"/>
          <w:u w:val="single"/>
          <w:lang w:eastAsia="pt-BR"/>
        </w:rPr>
        <w:t>geek</w:t>
      </w:r>
      <w:proofErr w:type="spellEnd"/>
      <w:r w:rsidRPr="00DF12F2">
        <w:rPr>
          <w:rFonts w:ascii="Times New Roman" w:eastAsia="Times New Roman" w:hAnsi="Times New Roman"/>
          <w:b/>
          <w:sz w:val="24"/>
          <w:szCs w:val="24"/>
          <w:u w:val="single"/>
          <w:lang w:eastAsia="pt-BR"/>
        </w:rPr>
        <w:t xml:space="preserve">, possuindo diversos segmentos, como </w:t>
      </w:r>
      <w:proofErr w:type="spellStart"/>
      <w:r w:rsidRPr="00DF12F2">
        <w:rPr>
          <w:rFonts w:ascii="Times New Roman" w:eastAsia="Times New Roman" w:hAnsi="Times New Roman"/>
          <w:b/>
          <w:sz w:val="24"/>
          <w:szCs w:val="24"/>
          <w:u w:val="single"/>
          <w:lang w:eastAsia="pt-BR"/>
        </w:rPr>
        <w:t>roleplaying</w:t>
      </w:r>
      <w:proofErr w:type="spellEnd"/>
      <w:r w:rsidRPr="00DF12F2">
        <w:rPr>
          <w:rFonts w:ascii="Times New Roman" w:eastAsia="Times New Roman" w:hAnsi="Times New Roman"/>
          <w:b/>
          <w:sz w:val="24"/>
          <w:szCs w:val="24"/>
          <w:u w:val="single"/>
          <w:lang w:eastAsia="pt-BR"/>
        </w:rPr>
        <w:t xml:space="preserve"> game; </w:t>
      </w:r>
      <w:proofErr w:type="spellStart"/>
      <w:r w:rsidRPr="00DF12F2">
        <w:rPr>
          <w:rFonts w:ascii="Times New Roman" w:eastAsia="Times New Roman" w:hAnsi="Times New Roman"/>
          <w:b/>
          <w:sz w:val="24"/>
          <w:szCs w:val="24"/>
          <w:u w:val="single"/>
          <w:lang w:eastAsia="pt-BR"/>
        </w:rPr>
        <w:t>kpop</w:t>
      </w:r>
      <w:proofErr w:type="spellEnd"/>
      <w:r w:rsidRPr="00DF12F2">
        <w:rPr>
          <w:rFonts w:ascii="Times New Roman" w:eastAsia="Times New Roman" w:hAnsi="Times New Roman"/>
          <w:b/>
          <w:sz w:val="24"/>
          <w:szCs w:val="24"/>
          <w:u w:val="single"/>
          <w:lang w:eastAsia="pt-BR"/>
        </w:rPr>
        <w:t xml:space="preserve">; </w:t>
      </w:r>
      <w:proofErr w:type="spellStart"/>
      <w:r w:rsidRPr="00DF12F2">
        <w:rPr>
          <w:rFonts w:ascii="Times New Roman" w:eastAsia="Times New Roman" w:hAnsi="Times New Roman"/>
          <w:b/>
          <w:sz w:val="24"/>
          <w:szCs w:val="24"/>
          <w:u w:val="single"/>
          <w:lang w:eastAsia="pt-BR"/>
        </w:rPr>
        <w:t>cosplay</w:t>
      </w:r>
      <w:proofErr w:type="spellEnd"/>
      <w:r w:rsidRPr="00DF12F2">
        <w:rPr>
          <w:rFonts w:ascii="Times New Roman" w:eastAsia="Times New Roman" w:hAnsi="Times New Roman"/>
          <w:b/>
          <w:sz w:val="24"/>
          <w:szCs w:val="24"/>
          <w:u w:val="single"/>
          <w:lang w:eastAsia="pt-BR"/>
        </w:rPr>
        <w:t xml:space="preserve">; produção de conteúdo; </w:t>
      </w:r>
      <w:proofErr w:type="spellStart"/>
      <w:r w:rsidRPr="00DF12F2">
        <w:rPr>
          <w:rFonts w:ascii="Times New Roman" w:eastAsia="Times New Roman" w:hAnsi="Times New Roman"/>
          <w:b/>
          <w:sz w:val="24"/>
          <w:szCs w:val="24"/>
          <w:u w:val="single"/>
          <w:lang w:eastAsia="pt-BR"/>
        </w:rPr>
        <w:t>swordplay</w:t>
      </w:r>
      <w:proofErr w:type="spellEnd"/>
      <w:r w:rsidRPr="00DF12F2">
        <w:rPr>
          <w:rFonts w:ascii="Times New Roman" w:eastAsia="Times New Roman" w:hAnsi="Times New Roman"/>
          <w:b/>
          <w:sz w:val="24"/>
          <w:szCs w:val="24"/>
          <w:u w:val="single"/>
          <w:lang w:eastAsia="pt-BR"/>
        </w:rPr>
        <w:t xml:space="preserve">; arte visual; </w:t>
      </w:r>
      <w:proofErr w:type="spellStart"/>
      <w:r w:rsidRPr="00DF12F2">
        <w:rPr>
          <w:rFonts w:ascii="Times New Roman" w:eastAsia="Times New Roman" w:hAnsi="Times New Roman"/>
          <w:b/>
          <w:sz w:val="24"/>
          <w:szCs w:val="24"/>
          <w:u w:val="single"/>
          <w:lang w:eastAsia="pt-BR"/>
        </w:rPr>
        <w:t>otaku</w:t>
      </w:r>
      <w:proofErr w:type="spellEnd"/>
      <w:r w:rsidRPr="00DF12F2">
        <w:rPr>
          <w:rFonts w:ascii="Times New Roman" w:eastAsia="Times New Roman" w:hAnsi="Times New Roman"/>
          <w:b/>
          <w:sz w:val="24"/>
          <w:szCs w:val="24"/>
          <w:u w:val="single"/>
          <w:lang w:eastAsia="pt-BR"/>
        </w:rPr>
        <w:t xml:space="preserve">; clube social; </w:t>
      </w:r>
      <w:proofErr w:type="spellStart"/>
      <w:r w:rsidRPr="00DF12F2">
        <w:rPr>
          <w:rFonts w:ascii="Times New Roman" w:eastAsia="Times New Roman" w:hAnsi="Times New Roman"/>
          <w:b/>
          <w:sz w:val="24"/>
          <w:szCs w:val="24"/>
          <w:u w:val="single"/>
          <w:lang w:eastAsia="pt-BR"/>
        </w:rPr>
        <w:t>gamer</w:t>
      </w:r>
      <w:proofErr w:type="spellEnd"/>
      <w:r w:rsidRPr="00DF12F2">
        <w:rPr>
          <w:rFonts w:ascii="Times New Roman" w:eastAsia="Times New Roman" w:hAnsi="Times New Roman"/>
          <w:b/>
          <w:sz w:val="24"/>
          <w:szCs w:val="24"/>
          <w:u w:val="single"/>
          <w:lang w:eastAsia="pt-BR"/>
        </w:rPr>
        <w:t xml:space="preserve">; jogos de tabuleiro; literatura; arte musical; empresas </w:t>
      </w:r>
      <w:proofErr w:type="spellStart"/>
      <w:r w:rsidRPr="00DF12F2">
        <w:rPr>
          <w:rFonts w:ascii="Times New Roman" w:eastAsia="Times New Roman" w:hAnsi="Times New Roman"/>
          <w:b/>
          <w:sz w:val="24"/>
          <w:szCs w:val="24"/>
          <w:u w:val="single"/>
          <w:lang w:eastAsia="pt-BR"/>
        </w:rPr>
        <w:t>nerds</w:t>
      </w:r>
      <w:proofErr w:type="spellEnd"/>
      <w:r w:rsidRPr="00DF12F2">
        <w:rPr>
          <w:rFonts w:ascii="Times New Roman" w:eastAsia="Times New Roman" w:hAnsi="Times New Roman"/>
          <w:b/>
          <w:sz w:val="24"/>
          <w:szCs w:val="24"/>
          <w:u w:val="single"/>
          <w:lang w:eastAsia="pt-BR"/>
        </w:rPr>
        <w:t xml:space="preserve"> e, portanto, exige que a representação se dê por ente que tenha qualificação para tanto, no caso específico da solicitação de realização de festival da cultura </w:t>
      </w:r>
      <w:proofErr w:type="spellStart"/>
      <w:r w:rsidRPr="00DF12F2">
        <w:rPr>
          <w:rFonts w:ascii="Times New Roman" w:eastAsia="Times New Roman" w:hAnsi="Times New Roman"/>
          <w:b/>
          <w:sz w:val="24"/>
          <w:szCs w:val="24"/>
          <w:u w:val="single"/>
          <w:lang w:eastAsia="pt-BR"/>
        </w:rPr>
        <w:t>nerd</w:t>
      </w:r>
      <w:proofErr w:type="spellEnd"/>
      <w:r w:rsidRPr="00DF12F2">
        <w:rPr>
          <w:rFonts w:ascii="Times New Roman" w:eastAsia="Times New Roman" w:hAnsi="Times New Roman"/>
          <w:b/>
          <w:sz w:val="24"/>
          <w:szCs w:val="24"/>
          <w:u w:val="single"/>
          <w:lang w:eastAsia="pt-BR"/>
        </w:rPr>
        <w:t xml:space="preserve"> as organizações da sociedade civil existentes no cenário local atuarão em conjunto com a associação solicitante, consoante definido em reuniões com a presença de seus representantes.</w:t>
      </w:r>
    </w:p>
    <w:p w14:paraId="11063084" w14:textId="77777777" w:rsidR="00DF12F2" w:rsidRPr="000A72FB" w:rsidRDefault="00DF12F2" w:rsidP="00DF12F2">
      <w:pPr>
        <w:jc w:val="both"/>
        <w:rPr>
          <w:rFonts w:ascii="Times New Roman" w:eastAsia="Times New Roman" w:hAnsi="Times New Roman"/>
          <w:b/>
          <w:sz w:val="24"/>
          <w:szCs w:val="24"/>
          <w:u w:val="single"/>
          <w:lang w:eastAsia="pt-BR"/>
        </w:rPr>
      </w:pPr>
    </w:p>
    <w:p w14:paraId="279F511A" w14:textId="41631415" w:rsidR="00DF12F2" w:rsidRPr="00DF12F2" w:rsidRDefault="00DF12F2" w:rsidP="00DF12F2">
      <w:pPr>
        <w:jc w:val="both"/>
        <w:rPr>
          <w:rFonts w:ascii="Times New Roman" w:eastAsia="Times New Roman" w:hAnsi="Times New Roman"/>
          <w:b/>
          <w:sz w:val="24"/>
          <w:szCs w:val="24"/>
          <w:u w:val="single"/>
          <w:lang w:eastAsia="pt-BR"/>
        </w:rPr>
      </w:pPr>
      <w:r w:rsidRPr="00DF12F2">
        <w:rPr>
          <w:rFonts w:ascii="Times New Roman" w:eastAsia="Times New Roman" w:hAnsi="Times New Roman"/>
          <w:b/>
          <w:sz w:val="24"/>
          <w:szCs w:val="24"/>
          <w:u w:val="single"/>
          <w:lang w:eastAsia="pt-BR"/>
        </w:rPr>
        <w:t xml:space="preserve">ASSIM, RESTA EVIDENCIADA A INVIABILIDADE DE COMPETIÇÃO ENTRE AS ORGANIZAÇÕES DA SOCIEDADE CIVIL, NOS TERMOS DO ART. 31, DA LEI 13.019/2014, </w:t>
      </w:r>
      <w:proofErr w:type="gramStart"/>
      <w:r w:rsidRPr="00DF12F2">
        <w:rPr>
          <w:rFonts w:ascii="Times New Roman" w:eastAsia="Times New Roman" w:hAnsi="Times New Roman"/>
          <w:b/>
          <w:sz w:val="24"/>
          <w:szCs w:val="24"/>
          <w:u w:val="single"/>
          <w:lang w:eastAsia="pt-BR"/>
        </w:rPr>
        <w:t>REPITO,</w:t>
      </w:r>
      <w:proofErr w:type="gramEnd"/>
      <w:r w:rsidRPr="00DF12F2">
        <w:rPr>
          <w:rFonts w:ascii="Times New Roman" w:eastAsia="Times New Roman" w:hAnsi="Times New Roman"/>
          <w:b/>
          <w:sz w:val="24"/>
          <w:szCs w:val="24"/>
          <w:u w:val="single"/>
          <w:lang w:eastAsia="pt-BR"/>
        </w:rPr>
        <w:t xml:space="preserve"> PELA SINGULARIDADE DA CULTURA NERD, QUE DEMANDA QUE A REPRESENTAÇÃO SE DÊ POR ENTE QUE TENHA </w:t>
      </w:r>
      <w:r w:rsidRPr="00DF12F2">
        <w:rPr>
          <w:rFonts w:ascii="Times New Roman" w:eastAsia="Times New Roman" w:hAnsi="Times New Roman"/>
          <w:b/>
          <w:sz w:val="24"/>
          <w:szCs w:val="24"/>
          <w:u w:val="single"/>
          <w:lang w:eastAsia="pt-BR"/>
        </w:rPr>
        <w:lastRenderedPageBreak/>
        <w:t>QUALIFICAÇÃO PARA TANTO E PELO FATO DE TODAS AS OSCS EXISTENTES EM ALAGOAS, RELACIONADAS AO SEGMENTO NERD/GEEK E, PORTANTO, COM EXPERTISE PARA A REALIZAÇÃO DO OBJETO DESTE ACORDO DE COOPERAÇÃO,  SEGUNDO DECLARAÇÃO DAS OSCS EM QUESTÃO, ESTÃO ATUANDO EM CONNJUNTO NA CONSECUÇÃO DO EVENTO.</w:t>
      </w:r>
    </w:p>
    <w:p w14:paraId="73C7D8B4" w14:textId="77777777" w:rsidR="00DF12F2" w:rsidRPr="000A72FB" w:rsidRDefault="00DF12F2" w:rsidP="00DF12F2">
      <w:pPr>
        <w:jc w:val="both"/>
        <w:rPr>
          <w:rFonts w:ascii="Times New Roman" w:eastAsia="Times New Roman" w:hAnsi="Times New Roman"/>
          <w:b/>
          <w:sz w:val="24"/>
          <w:szCs w:val="24"/>
          <w:u w:val="single"/>
          <w:lang w:eastAsia="pt-BR"/>
        </w:rPr>
      </w:pPr>
    </w:p>
    <w:p w14:paraId="25F7277E" w14:textId="761737E2" w:rsidR="00DF12F2" w:rsidRPr="00DF12F2" w:rsidRDefault="00DF12F2" w:rsidP="00DF12F2">
      <w:pPr>
        <w:jc w:val="both"/>
        <w:rPr>
          <w:rFonts w:ascii="Times New Roman" w:eastAsia="Times New Roman" w:hAnsi="Times New Roman"/>
          <w:b/>
          <w:sz w:val="24"/>
          <w:szCs w:val="24"/>
          <w:u w:val="single"/>
          <w:lang w:eastAsia="pt-BR"/>
        </w:rPr>
      </w:pPr>
      <w:r w:rsidRPr="00DF12F2">
        <w:rPr>
          <w:rFonts w:ascii="Times New Roman" w:eastAsia="Times New Roman" w:hAnsi="Times New Roman"/>
          <w:b/>
          <w:sz w:val="24"/>
          <w:szCs w:val="24"/>
          <w:u w:val="single"/>
          <w:lang w:eastAsia="pt-BR"/>
        </w:rPr>
        <w:t xml:space="preserve">É inequívoca a inviabilidade de competição entre OSCS, configurando-se, o caso em tela, numa das mais perfeitas parcerias já realizadas, pela efetiva comunhão entre Poder Público e Terceiro Setor, bem como pela união entre os entes deste último. Não há competição porque TODAS as OSCS legalmente constituídas e que atuam no segmento da Cultura </w:t>
      </w:r>
      <w:proofErr w:type="spellStart"/>
      <w:r w:rsidRPr="00DF12F2">
        <w:rPr>
          <w:rFonts w:ascii="Times New Roman" w:eastAsia="Times New Roman" w:hAnsi="Times New Roman"/>
          <w:b/>
          <w:sz w:val="24"/>
          <w:szCs w:val="24"/>
          <w:u w:val="single"/>
          <w:lang w:eastAsia="pt-BR"/>
        </w:rPr>
        <w:t>Nerd</w:t>
      </w:r>
      <w:proofErr w:type="spellEnd"/>
      <w:r w:rsidRPr="00DF12F2">
        <w:rPr>
          <w:rFonts w:ascii="Times New Roman" w:eastAsia="Times New Roman" w:hAnsi="Times New Roman"/>
          <w:b/>
          <w:sz w:val="24"/>
          <w:szCs w:val="24"/>
          <w:u w:val="single"/>
          <w:lang w:eastAsia="pt-BR"/>
        </w:rPr>
        <w:t xml:space="preserve"> estão atuando juntas e em parceria com a FMAC. </w:t>
      </w:r>
    </w:p>
    <w:p w14:paraId="0056391C" w14:textId="77777777" w:rsidR="00DF12F2" w:rsidRPr="000A72FB" w:rsidRDefault="00DF12F2" w:rsidP="00DF12F2">
      <w:pPr>
        <w:jc w:val="both"/>
        <w:rPr>
          <w:rFonts w:ascii="Times New Roman" w:eastAsia="Times New Roman" w:hAnsi="Times New Roman"/>
          <w:b/>
          <w:sz w:val="24"/>
          <w:szCs w:val="24"/>
          <w:u w:val="single"/>
          <w:lang w:eastAsia="pt-BR"/>
        </w:rPr>
      </w:pPr>
    </w:p>
    <w:p w14:paraId="15B2C679" w14:textId="54D16681" w:rsidR="00DF12F2" w:rsidRPr="00DF12F2" w:rsidRDefault="00DF12F2" w:rsidP="00DF12F2">
      <w:pPr>
        <w:jc w:val="both"/>
        <w:rPr>
          <w:rFonts w:ascii="Times New Roman" w:eastAsia="Times New Roman" w:hAnsi="Times New Roman"/>
          <w:b/>
          <w:sz w:val="24"/>
          <w:szCs w:val="24"/>
          <w:u w:val="single"/>
          <w:lang w:eastAsia="pt-BR"/>
        </w:rPr>
      </w:pPr>
      <w:r w:rsidRPr="00DF12F2">
        <w:rPr>
          <w:rFonts w:ascii="Times New Roman" w:eastAsia="Times New Roman" w:hAnsi="Times New Roman"/>
          <w:b/>
          <w:sz w:val="24"/>
          <w:szCs w:val="24"/>
          <w:u w:val="single"/>
          <w:lang w:eastAsia="pt-BR"/>
        </w:rPr>
        <w:t xml:space="preserve">Não há dúvida de que a finalidade da Lei 13.019/2014 está sendo </w:t>
      </w:r>
      <w:proofErr w:type="gramStart"/>
      <w:r w:rsidRPr="00DF12F2">
        <w:rPr>
          <w:rFonts w:ascii="Times New Roman" w:eastAsia="Times New Roman" w:hAnsi="Times New Roman"/>
          <w:b/>
          <w:sz w:val="24"/>
          <w:szCs w:val="24"/>
          <w:u w:val="single"/>
          <w:lang w:eastAsia="pt-BR"/>
        </w:rPr>
        <w:t>alcançada e observados</w:t>
      </w:r>
      <w:proofErr w:type="gramEnd"/>
      <w:r w:rsidRPr="00DF12F2">
        <w:rPr>
          <w:rFonts w:ascii="Times New Roman" w:eastAsia="Times New Roman" w:hAnsi="Times New Roman"/>
          <w:b/>
          <w:sz w:val="24"/>
          <w:szCs w:val="24"/>
          <w:u w:val="single"/>
          <w:lang w:eastAsia="pt-BR"/>
        </w:rPr>
        <w:t xml:space="preserve"> os princípios da Administração Pública, dentre eles o da legalidade, da impessoalidade e da moralidade administrativas.</w:t>
      </w:r>
    </w:p>
    <w:p w14:paraId="65733F73" w14:textId="77777777" w:rsidR="00DF12F2" w:rsidRPr="000A72FB" w:rsidRDefault="00DF12F2" w:rsidP="00DF12F2">
      <w:pPr>
        <w:jc w:val="both"/>
        <w:rPr>
          <w:rFonts w:ascii="Times New Roman" w:eastAsia="Times New Roman" w:hAnsi="Times New Roman"/>
          <w:b/>
          <w:sz w:val="24"/>
          <w:szCs w:val="24"/>
          <w:u w:val="single"/>
          <w:lang w:eastAsia="pt-BR"/>
        </w:rPr>
      </w:pPr>
    </w:p>
    <w:p w14:paraId="0674BE31" w14:textId="06D99D46" w:rsidR="00DF12F2" w:rsidRPr="00DF12F2" w:rsidRDefault="00DF12F2" w:rsidP="00DF12F2">
      <w:pPr>
        <w:jc w:val="both"/>
        <w:rPr>
          <w:rFonts w:ascii="Times New Roman" w:eastAsia="Times New Roman" w:hAnsi="Times New Roman"/>
          <w:b/>
          <w:sz w:val="24"/>
          <w:szCs w:val="24"/>
          <w:u w:val="single"/>
          <w:lang w:eastAsia="pt-BR"/>
        </w:rPr>
      </w:pPr>
      <w:r w:rsidRPr="00DF12F2">
        <w:rPr>
          <w:rFonts w:ascii="Times New Roman" w:eastAsia="Times New Roman" w:hAnsi="Times New Roman"/>
          <w:b/>
          <w:sz w:val="24"/>
          <w:szCs w:val="24"/>
          <w:u w:val="single"/>
          <w:lang w:eastAsia="pt-BR"/>
        </w:rPr>
        <w:t>Além desses princípios, com a celebração deste Acordo de Cooperação, a Constituição Federal está sendo observada (</w:t>
      </w:r>
      <w:proofErr w:type="spellStart"/>
      <w:r w:rsidRPr="00DF12F2">
        <w:rPr>
          <w:rFonts w:ascii="Times New Roman" w:eastAsia="Times New Roman" w:hAnsi="Times New Roman"/>
          <w:b/>
          <w:sz w:val="24"/>
          <w:szCs w:val="24"/>
          <w:u w:val="single"/>
          <w:lang w:eastAsia="pt-BR"/>
        </w:rPr>
        <w:t>art</w:t>
      </w:r>
      <w:proofErr w:type="spellEnd"/>
      <w:r w:rsidRPr="00DF12F2">
        <w:rPr>
          <w:rFonts w:ascii="Times New Roman" w:eastAsia="Times New Roman" w:hAnsi="Times New Roman"/>
          <w:b/>
          <w:sz w:val="24"/>
          <w:szCs w:val="24"/>
          <w:u w:val="single"/>
          <w:lang w:eastAsia="pt-BR"/>
        </w:rPr>
        <w:t xml:space="preserve"> 216-A), uma vez que estão sendo respeitados, principalmente, os princípios da diversidade das expressões culturais, da universalização do acesso aos bens e serviços culturais, do fomento à produção, difusão e circulação de conhecimento e bens culturais, da</w:t>
      </w:r>
      <w:proofErr w:type="gramStart"/>
      <w:r w:rsidRPr="00DF12F2">
        <w:rPr>
          <w:rFonts w:ascii="Times New Roman" w:eastAsia="Times New Roman" w:hAnsi="Times New Roman"/>
          <w:b/>
          <w:sz w:val="24"/>
          <w:szCs w:val="24"/>
          <w:u w:val="single"/>
          <w:lang w:eastAsia="pt-BR"/>
        </w:rPr>
        <w:t xml:space="preserve">  </w:t>
      </w:r>
      <w:proofErr w:type="gramEnd"/>
      <w:r w:rsidRPr="00DF12F2">
        <w:rPr>
          <w:rFonts w:ascii="Times New Roman" w:eastAsia="Times New Roman" w:hAnsi="Times New Roman"/>
          <w:b/>
          <w:sz w:val="24"/>
          <w:szCs w:val="24"/>
          <w:u w:val="single"/>
          <w:lang w:eastAsia="pt-BR"/>
        </w:rPr>
        <w:t xml:space="preserve">cooperação entre os entes federados, os agentes públicos e privados atuantes na área cultural e da </w:t>
      </w:r>
      <w:proofErr w:type="spellStart"/>
      <w:r w:rsidRPr="00DF12F2">
        <w:rPr>
          <w:rFonts w:ascii="Times New Roman" w:eastAsia="Times New Roman" w:hAnsi="Times New Roman"/>
          <w:b/>
          <w:sz w:val="24"/>
          <w:szCs w:val="24"/>
          <w:u w:val="single"/>
          <w:lang w:eastAsia="pt-BR"/>
        </w:rPr>
        <w:t>da</w:t>
      </w:r>
      <w:proofErr w:type="spellEnd"/>
      <w:r w:rsidRPr="00DF12F2">
        <w:rPr>
          <w:rFonts w:ascii="Times New Roman" w:eastAsia="Times New Roman" w:hAnsi="Times New Roman"/>
          <w:b/>
          <w:sz w:val="24"/>
          <w:szCs w:val="24"/>
          <w:u w:val="single"/>
          <w:lang w:eastAsia="pt-BR"/>
        </w:rPr>
        <w:t xml:space="preserve"> autonomia dos entes federados e das instituições da sociedade civil.</w:t>
      </w:r>
    </w:p>
    <w:p w14:paraId="2DA77319" w14:textId="77777777" w:rsidR="00DF12F2" w:rsidRPr="000A72FB" w:rsidRDefault="00DF12F2" w:rsidP="00DF12F2">
      <w:pPr>
        <w:jc w:val="both"/>
        <w:rPr>
          <w:rFonts w:ascii="Times New Roman" w:eastAsia="Times New Roman" w:hAnsi="Times New Roman"/>
          <w:sz w:val="24"/>
          <w:szCs w:val="24"/>
          <w:lang w:eastAsia="pt-BR"/>
        </w:rPr>
      </w:pPr>
    </w:p>
    <w:p w14:paraId="47B1140C" w14:textId="11560FC3" w:rsidR="00DF12F2" w:rsidRPr="00DF12F2" w:rsidRDefault="00DF12F2" w:rsidP="00DF12F2">
      <w:pPr>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Também reputo demonstrada, atendendo ao art. 32 da lei 13.019/14, a possibilidade de inexigibilidade do chamamento público, </w:t>
      </w:r>
      <w:r w:rsidRPr="00DF12F2">
        <w:rPr>
          <w:rFonts w:ascii="Times New Roman" w:eastAsia="Times New Roman" w:hAnsi="Times New Roman"/>
          <w:b/>
          <w:sz w:val="24"/>
          <w:szCs w:val="24"/>
          <w:lang w:eastAsia="pt-BR"/>
        </w:rPr>
        <w:t>HAJA VISTA TRATAR-SE DE PARCERIA COM ENTIDADE QUE ATENDE AOS REQUISITOS DO ART. 2º, I, “A” DA LEI 13.019/14</w:t>
      </w:r>
      <w:r w:rsidRPr="00DF12F2">
        <w:rPr>
          <w:rFonts w:ascii="Times New Roman" w:eastAsia="Times New Roman" w:hAnsi="Times New Roman"/>
          <w:sz w:val="24"/>
          <w:szCs w:val="24"/>
          <w:lang w:eastAsia="pt-BR"/>
        </w:rPr>
        <w:t xml:space="preserve">, pois assim está definida a sua atividade econômica principal: </w:t>
      </w:r>
      <w:r w:rsidRPr="00DF12F2">
        <w:rPr>
          <w:rFonts w:ascii="Times New Roman" w:eastAsia="Times New Roman" w:hAnsi="Times New Roman"/>
          <w:b/>
          <w:sz w:val="24"/>
          <w:szCs w:val="24"/>
          <w:u w:val="single"/>
          <w:lang w:eastAsia="pt-BR"/>
        </w:rPr>
        <w:t>“4.93-6-00 - Atividades de organizações associativas ligadas à cultura e à arte”,</w:t>
      </w:r>
      <w:r w:rsidRPr="00DF12F2">
        <w:rPr>
          <w:rFonts w:ascii="Times New Roman" w:eastAsia="Times New Roman" w:hAnsi="Times New Roman"/>
          <w:sz w:val="24"/>
          <w:szCs w:val="24"/>
          <w:lang w:eastAsia="pt-BR"/>
        </w:rPr>
        <w:t xml:space="preserve"> conforme informações obtidas em consulta de seu CNPJ.</w:t>
      </w:r>
    </w:p>
    <w:p w14:paraId="6F5AFDAD"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Art. 2º Para os fins desta Lei</w:t>
      </w:r>
      <w:proofErr w:type="gramStart"/>
      <w:r w:rsidRPr="00DF12F2">
        <w:rPr>
          <w:rFonts w:ascii="Times New Roman" w:eastAsia="Times New Roman" w:hAnsi="Times New Roman"/>
          <w:sz w:val="24"/>
          <w:szCs w:val="24"/>
          <w:lang w:eastAsia="pt-BR"/>
        </w:rPr>
        <w:t>, considera-se</w:t>
      </w:r>
      <w:proofErr w:type="gramEnd"/>
      <w:r w:rsidRPr="00DF12F2">
        <w:rPr>
          <w:rFonts w:ascii="Times New Roman" w:eastAsia="Times New Roman" w:hAnsi="Times New Roman"/>
          <w:sz w:val="24"/>
          <w:szCs w:val="24"/>
          <w:lang w:eastAsia="pt-BR"/>
        </w:rPr>
        <w:t>:</w:t>
      </w:r>
    </w:p>
    <w:p w14:paraId="10C2D694" w14:textId="77777777" w:rsidR="00DF12F2" w:rsidRPr="00DF12F2" w:rsidRDefault="00DF12F2" w:rsidP="00DF12F2">
      <w:pPr>
        <w:ind w:left="1701"/>
        <w:jc w:val="both"/>
        <w:rPr>
          <w:rFonts w:ascii="Times New Roman" w:eastAsia="Times New Roman" w:hAnsi="Times New Roman"/>
          <w:sz w:val="24"/>
          <w:szCs w:val="24"/>
          <w:lang w:eastAsia="pt-BR"/>
        </w:rPr>
      </w:pPr>
    </w:p>
    <w:p w14:paraId="1DAEA1A4"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I - organização da sociedade civil: (Redação dada pela Lei nº 13.204, de </w:t>
      </w:r>
      <w:proofErr w:type="gramStart"/>
      <w:r w:rsidRPr="00DF12F2">
        <w:rPr>
          <w:rFonts w:ascii="Times New Roman" w:eastAsia="Times New Roman" w:hAnsi="Times New Roman"/>
          <w:sz w:val="24"/>
          <w:szCs w:val="24"/>
          <w:lang w:eastAsia="pt-BR"/>
        </w:rPr>
        <w:t>2015)</w:t>
      </w:r>
      <w:proofErr w:type="gramEnd"/>
    </w:p>
    <w:p w14:paraId="4F7BDB0E"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a) 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w:t>
      </w:r>
      <w:proofErr w:type="gramStart"/>
      <w:r w:rsidRPr="00DF12F2">
        <w:rPr>
          <w:rFonts w:ascii="Times New Roman" w:eastAsia="Times New Roman" w:hAnsi="Times New Roman"/>
          <w:sz w:val="24"/>
          <w:szCs w:val="24"/>
          <w:lang w:eastAsia="pt-BR"/>
        </w:rPr>
        <w:t>os aplique</w:t>
      </w:r>
      <w:proofErr w:type="gramEnd"/>
      <w:r w:rsidRPr="00DF12F2">
        <w:rPr>
          <w:rFonts w:ascii="Times New Roman" w:eastAsia="Times New Roman" w:hAnsi="Times New Roman"/>
          <w:sz w:val="24"/>
          <w:szCs w:val="24"/>
          <w:lang w:eastAsia="pt-BR"/>
        </w:rPr>
        <w:t xml:space="preserve"> integralmente na consecução do respectivo objeto social, de forma imediata ou por meio da constituição de fundo patrimonial ou fundo de reserva; (Incluído pela Lei nº 13.204, de 2015).</w:t>
      </w:r>
    </w:p>
    <w:p w14:paraId="5D8F970E"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w:t>
      </w:r>
    </w:p>
    <w:p w14:paraId="68A2CE4C"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Art. 32. Nas hipóteses dos </w:t>
      </w:r>
      <w:proofErr w:type="spellStart"/>
      <w:r w:rsidRPr="00DF12F2">
        <w:rPr>
          <w:rFonts w:ascii="Times New Roman" w:eastAsia="Times New Roman" w:hAnsi="Times New Roman"/>
          <w:sz w:val="24"/>
          <w:szCs w:val="24"/>
          <w:lang w:eastAsia="pt-BR"/>
        </w:rPr>
        <w:t>arts</w:t>
      </w:r>
      <w:proofErr w:type="spellEnd"/>
      <w:r w:rsidRPr="00DF12F2">
        <w:rPr>
          <w:rFonts w:ascii="Times New Roman" w:eastAsia="Times New Roman" w:hAnsi="Times New Roman"/>
          <w:sz w:val="24"/>
          <w:szCs w:val="24"/>
          <w:lang w:eastAsia="pt-BR"/>
        </w:rPr>
        <w:t xml:space="preserve">. 30 e 31 desta Lei, a ausência de realização de chamamento público será justificada pelo administrador público. (Redação dada pela Lei nº 13.204, de </w:t>
      </w:r>
      <w:proofErr w:type="gramStart"/>
      <w:r w:rsidRPr="00DF12F2">
        <w:rPr>
          <w:rFonts w:ascii="Times New Roman" w:eastAsia="Times New Roman" w:hAnsi="Times New Roman"/>
          <w:sz w:val="24"/>
          <w:szCs w:val="24"/>
          <w:lang w:eastAsia="pt-BR"/>
        </w:rPr>
        <w:t>2015)</w:t>
      </w:r>
      <w:proofErr w:type="gramEnd"/>
    </w:p>
    <w:p w14:paraId="48D12E1F"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lastRenderedPageBreak/>
        <w:t xml:space="preserve">§ 1º </w:t>
      </w:r>
      <w:proofErr w:type="gramStart"/>
      <w:r w:rsidRPr="00DF12F2">
        <w:rPr>
          <w:rFonts w:ascii="Times New Roman" w:eastAsia="Times New Roman" w:hAnsi="Times New Roman"/>
          <w:sz w:val="24"/>
          <w:szCs w:val="24"/>
          <w:lang w:eastAsia="pt-BR"/>
        </w:rPr>
        <w:t>Sob pena</w:t>
      </w:r>
      <w:proofErr w:type="gramEnd"/>
      <w:r w:rsidRPr="00DF12F2">
        <w:rPr>
          <w:rFonts w:ascii="Times New Roman" w:eastAsia="Times New Roman" w:hAnsi="Times New Roman"/>
          <w:sz w:val="24"/>
          <w:szCs w:val="24"/>
          <w:lang w:eastAsia="pt-BR"/>
        </w:rPr>
        <w:t xml:space="preserve"> de nulidade do ato de formalização de parceria prevista nesta Lei, o extrato da justificativa previsto no caput deverá ser publicado, na mesma data em que for efetivado, no sítio oficial da administração pública na internet e, eventualmente, a critério do administrador público, também no meio oficial de publicidade da administração pública. (Redação dada pela Lei nº 13.204, de </w:t>
      </w:r>
      <w:proofErr w:type="gramStart"/>
      <w:r w:rsidRPr="00DF12F2">
        <w:rPr>
          <w:rFonts w:ascii="Times New Roman" w:eastAsia="Times New Roman" w:hAnsi="Times New Roman"/>
          <w:sz w:val="24"/>
          <w:szCs w:val="24"/>
          <w:lang w:eastAsia="pt-BR"/>
        </w:rPr>
        <w:t>2015)</w:t>
      </w:r>
      <w:proofErr w:type="gramEnd"/>
    </w:p>
    <w:p w14:paraId="1BE34669"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 2º Admite-se a impugnação à justificativa, apresentada no prazo de cinco dias a contar de sua publicação, cujo teor deve ser analisado pelo administrador público responsável em até cinco dias da data do respectivo protocolo. (Redação dada pela Lei nº 13.204, de </w:t>
      </w:r>
      <w:proofErr w:type="gramStart"/>
      <w:r w:rsidRPr="00DF12F2">
        <w:rPr>
          <w:rFonts w:ascii="Times New Roman" w:eastAsia="Times New Roman" w:hAnsi="Times New Roman"/>
          <w:sz w:val="24"/>
          <w:szCs w:val="24"/>
          <w:lang w:eastAsia="pt-BR"/>
        </w:rPr>
        <w:t>2015)</w:t>
      </w:r>
      <w:proofErr w:type="gramEnd"/>
    </w:p>
    <w:p w14:paraId="7910FA3D"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3º Havendo fundamento na impugnação, será revogado o ato que declarou a dispensa ou considerou inexigível o chamamento público, e será imediatamente iniciado o procedimento para a realização do chamamento público, conforme o caso.</w:t>
      </w:r>
    </w:p>
    <w:p w14:paraId="1B5CFD09" w14:textId="77777777" w:rsidR="00DF12F2" w:rsidRPr="00DF12F2" w:rsidRDefault="00DF12F2" w:rsidP="00DF12F2">
      <w:pPr>
        <w:ind w:left="1701"/>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 4º A dispensa e a inexigibilidade de chamamento público, bem como o disposto no art. 29, não afastam a aplicação dos demais dispositivos desta Lei. (Incluído pela Lei nº 13.204, de </w:t>
      </w:r>
      <w:proofErr w:type="gramStart"/>
      <w:r w:rsidRPr="00DF12F2">
        <w:rPr>
          <w:rFonts w:ascii="Times New Roman" w:eastAsia="Times New Roman" w:hAnsi="Times New Roman"/>
          <w:sz w:val="24"/>
          <w:szCs w:val="24"/>
          <w:lang w:eastAsia="pt-BR"/>
        </w:rPr>
        <w:t>2015)</w:t>
      </w:r>
      <w:proofErr w:type="gramEnd"/>
    </w:p>
    <w:p w14:paraId="7B0D19F5" w14:textId="77777777" w:rsidR="00DF12F2" w:rsidRPr="000A72FB" w:rsidRDefault="00DF12F2" w:rsidP="00DF12F2">
      <w:pPr>
        <w:jc w:val="both"/>
        <w:rPr>
          <w:rFonts w:ascii="Times New Roman" w:eastAsia="Times New Roman" w:hAnsi="Times New Roman"/>
          <w:sz w:val="24"/>
          <w:szCs w:val="24"/>
          <w:lang w:eastAsia="pt-BR"/>
        </w:rPr>
      </w:pPr>
    </w:p>
    <w:p w14:paraId="5963F3F2" w14:textId="5B0C1EF9" w:rsidR="00DF12F2" w:rsidRPr="00DF12F2" w:rsidRDefault="00DF12F2" w:rsidP="00DF12F2">
      <w:pPr>
        <w:jc w:val="both"/>
        <w:rPr>
          <w:rFonts w:ascii="Times New Roman" w:eastAsia="Times New Roman" w:hAnsi="Times New Roman"/>
          <w:sz w:val="24"/>
          <w:szCs w:val="24"/>
          <w:lang w:eastAsia="pt-BR"/>
        </w:rPr>
      </w:pPr>
      <w:r w:rsidRPr="00DF12F2">
        <w:rPr>
          <w:rFonts w:ascii="Times New Roman" w:eastAsia="Times New Roman" w:hAnsi="Times New Roman"/>
          <w:sz w:val="24"/>
          <w:szCs w:val="24"/>
          <w:lang w:eastAsia="pt-BR"/>
        </w:rPr>
        <w:t xml:space="preserve">Diante do exposto, apresento JUSTIFICATIVA à Inexigibilidade prevista no art.31, da Lei 13.19/14 e determino, oportunamente, sua publicação no sítio do Governo Municipal, bem como junto ao Diário Oficial para que seja observado o prazo legal de </w:t>
      </w:r>
      <w:proofErr w:type="gramStart"/>
      <w:r w:rsidRPr="00DF12F2">
        <w:rPr>
          <w:rFonts w:ascii="Times New Roman" w:eastAsia="Times New Roman" w:hAnsi="Times New Roman"/>
          <w:sz w:val="24"/>
          <w:szCs w:val="24"/>
          <w:lang w:eastAsia="pt-BR"/>
        </w:rPr>
        <w:t>05 (cinco) dias, nos termos do art. 32, §§ 1º e 2º da lei federal nº</w:t>
      </w:r>
      <w:proofErr w:type="gramEnd"/>
      <w:r w:rsidRPr="00DF12F2">
        <w:rPr>
          <w:rFonts w:ascii="Times New Roman" w:eastAsia="Times New Roman" w:hAnsi="Times New Roman"/>
          <w:sz w:val="24"/>
          <w:szCs w:val="24"/>
          <w:lang w:eastAsia="pt-BR"/>
        </w:rPr>
        <w:t xml:space="preserve"> 13.019/2014.</w:t>
      </w:r>
    </w:p>
    <w:p w14:paraId="5EE48D13" w14:textId="77777777" w:rsidR="00223735" w:rsidRPr="000A72FB" w:rsidRDefault="00223735" w:rsidP="00223735">
      <w:pPr>
        <w:jc w:val="both"/>
        <w:rPr>
          <w:rFonts w:ascii="Times New Roman" w:eastAsia="Times New Roman" w:hAnsi="Times New Roman"/>
          <w:sz w:val="24"/>
          <w:szCs w:val="24"/>
          <w:lang w:eastAsia="pt-BR"/>
        </w:rPr>
      </w:pPr>
    </w:p>
    <w:p w14:paraId="4DD77667" w14:textId="3D76AAA2" w:rsidR="006B2E30" w:rsidRPr="000A72FB" w:rsidRDefault="006B2E30" w:rsidP="006B2E30">
      <w:pPr>
        <w:jc w:val="both"/>
        <w:rPr>
          <w:rFonts w:ascii="Times New Roman" w:eastAsia="Times New Roman" w:hAnsi="Times New Roman"/>
          <w:sz w:val="24"/>
          <w:szCs w:val="24"/>
          <w:lang w:eastAsia="pt-BR"/>
        </w:rPr>
      </w:pPr>
      <w:r w:rsidRPr="000A72FB">
        <w:rPr>
          <w:rFonts w:ascii="Times New Roman" w:eastAsia="Times New Roman" w:hAnsi="Times New Roman"/>
          <w:b/>
          <w:bCs/>
          <w:sz w:val="24"/>
          <w:szCs w:val="24"/>
          <w:lang w:eastAsia="pt-BR"/>
        </w:rPr>
        <w:t>FUNDAMENTO LEGAL</w:t>
      </w:r>
      <w:r w:rsidR="001E3C71" w:rsidRPr="000A72FB">
        <w:rPr>
          <w:rFonts w:ascii="Times New Roman" w:eastAsia="Times New Roman" w:hAnsi="Times New Roman"/>
          <w:sz w:val="24"/>
          <w:szCs w:val="24"/>
          <w:lang w:eastAsia="pt-BR"/>
        </w:rPr>
        <w:t xml:space="preserve">: </w:t>
      </w:r>
      <w:r w:rsidRPr="000A72FB">
        <w:rPr>
          <w:rFonts w:ascii="Times New Roman" w:eastAsia="Times New Roman" w:hAnsi="Times New Roman"/>
          <w:sz w:val="24"/>
          <w:szCs w:val="24"/>
          <w:lang w:eastAsia="pt-BR"/>
        </w:rPr>
        <w:t xml:space="preserve">Art. 30, da Lei Federal nº 13.019/2014. </w:t>
      </w:r>
    </w:p>
    <w:p w14:paraId="2F64A2B7" w14:textId="77777777" w:rsidR="001E3C71" w:rsidRPr="000A72FB" w:rsidRDefault="001E3C71" w:rsidP="006B2E30">
      <w:pPr>
        <w:jc w:val="both"/>
        <w:rPr>
          <w:rFonts w:ascii="Times New Roman" w:eastAsia="Times New Roman" w:hAnsi="Times New Roman"/>
          <w:sz w:val="24"/>
          <w:szCs w:val="24"/>
          <w:lang w:eastAsia="pt-BR"/>
        </w:rPr>
      </w:pPr>
    </w:p>
    <w:p w14:paraId="5DE623F5" w14:textId="3F5DF8E6" w:rsidR="006B2E30" w:rsidRPr="000A72FB" w:rsidRDefault="001E3C71" w:rsidP="006B2E30">
      <w:pPr>
        <w:jc w:val="both"/>
        <w:rPr>
          <w:rFonts w:ascii="Times New Roman" w:eastAsia="Times New Roman" w:hAnsi="Times New Roman"/>
          <w:sz w:val="24"/>
          <w:szCs w:val="24"/>
          <w:lang w:eastAsia="pt-BR"/>
        </w:rPr>
      </w:pPr>
      <w:r w:rsidRPr="000A72FB">
        <w:rPr>
          <w:rFonts w:ascii="Times New Roman" w:eastAsia="Times New Roman" w:hAnsi="Times New Roman"/>
          <w:b/>
          <w:bCs/>
          <w:sz w:val="24"/>
          <w:szCs w:val="24"/>
          <w:lang w:eastAsia="pt-BR"/>
        </w:rPr>
        <w:t>VALOR TOTAL DO REPASSE</w:t>
      </w:r>
      <w:r w:rsidR="006B2E30" w:rsidRPr="000A72FB">
        <w:rPr>
          <w:rFonts w:ascii="Times New Roman" w:eastAsia="Times New Roman" w:hAnsi="Times New Roman"/>
          <w:sz w:val="24"/>
          <w:szCs w:val="24"/>
          <w:lang w:eastAsia="pt-BR"/>
        </w:rPr>
        <w:t xml:space="preserve">: </w:t>
      </w:r>
      <w:r w:rsidR="00DF12F2" w:rsidRPr="000A72FB">
        <w:rPr>
          <w:rFonts w:ascii="Times New Roman" w:eastAsia="Times New Roman" w:hAnsi="Times New Roman"/>
          <w:sz w:val="24"/>
          <w:szCs w:val="24"/>
          <w:lang w:eastAsia="pt-BR"/>
        </w:rPr>
        <w:t>Não haverá transferência de recursos financeiros da ADMINISTRAÇÃO PÚBLICA MUNICIPAL à Organização da Sociedade Civil.</w:t>
      </w:r>
    </w:p>
    <w:p w14:paraId="4EC7E8FC" w14:textId="77777777" w:rsidR="001E3C71" w:rsidRPr="000A72FB" w:rsidRDefault="001E3C71" w:rsidP="006B2E30">
      <w:pPr>
        <w:jc w:val="both"/>
        <w:rPr>
          <w:rFonts w:ascii="Times New Roman" w:eastAsia="Times New Roman" w:hAnsi="Times New Roman"/>
          <w:sz w:val="24"/>
          <w:szCs w:val="24"/>
          <w:lang w:eastAsia="pt-BR"/>
        </w:rPr>
      </w:pPr>
    </w:p>
    <w:p w14:paraId="60FE6656" w14:textId="172B4A33" w:rsidR="006B2E30" w:rsidRPr="000A72FB" w:rsidRDefault="001E3C71" w:rsidP="006B2E30">
      <w:pPr>
        <w:jc w:val="both"/>
        <w:rPr>
          <w:rFonts w:ascii="Times New Roman" w:eastAsia="Times New Roman" w:hAnsi="Times New Roman"/>
          <w:sz w:val="24"/>
          <w:szCs w:val="24"/>
          <w:lang w:eastAsia="pt-BR"/>
        </w:rPr>
      </w:pPr>
      <w:r w:rsidRPr="000A72FB">
        <w:rPr>
          <w:rFonts w:ascii="Times New Roman" w:eastAsia="Times New Roman" w:hAnsi="Times New Roman"/>
          <w:b/>
          <w:bCs/>
          <w:sz w:val="24"/>
          <w:szCs w:val="24"/>
          <w:lang w:eastAsia="pt-BR"/>
        </w:rPr>
        <w:t>PERÍODO / EXERCÍCIO</w:t>
      </w:r>
      <w:r w:rsidR="006B2E30" w:rsidRPr="000A72FB">
        <w:rPr>
          <w:rFonts w:ascii="Times New Roman" w:eastAsia="Times New Roman" w:hAnsi="Times New Roman"/>
          <w:sz w:val="24"/>
          <w:szCs w:val="24"/>
          <w:lang w:eastAsia="pt-BR"/>
        </w:rPr>
        <w:t>: 2021</w:t>
      </w:r>
    </w:p>
    <w:p w14:paraId="07E4A5D5" w14:textId="77777777" w:rsidR="001E3C71" w:rsidRPr="000A72FB" w:rsidRDefault="001E3C71" w:rsidP="006B2E30">
      <w:pPr>
        <w:jc w:val="both"/>
        <w:rPr>
          <w:rFonts w:ascii="Times New Roman" w:eastAsia="Times New Roman" w:hAnsi="Times New Roman"/>
          <w:sz w:val="24"/>
          <w:szCs w:val="24"/>
          <w:lang w:eastAsia="pt-BR"/>
        </w:rPr>
      </w:pPr>
    </w:p>
    <w:p w14:paraId="1AA8E682" w14:textId="15154FDA" w:rsidR="006B2E30" w:rsidRPr="000A72FB" w:rsidRDefault="001E3C71" w:rsidP="006B2E30">
      <w:pPr>
        <w:jc w:val="both"/>
        <w:rPr>
          <w:rFonts w:ascii="Times New Roman" w:eastAsia="Times New Roman" w:hAnsi="Times New Roman"/>
          <w:sz w:val="24"/>
          <w:szCs w:val="24"/>
          <w:lang w:eastAsia="pt-BR"/>
        </w:rPr>
      </w:pPr>
      <w:r w:rsidRPr="000A72FB">
        <w:rPr>
          <w:rFonts w:ascii="Times New Roman" w:eastAsia="Times New Roman" w:hAnsi="Times New Roman"/>
          <w:b/>
          <w:bCs/>
          <w:sz w:val="24"/>
          <w:szCs w:val="24"/>
          <w:lang w:eastAsia="pt-BR"/>
        </w:rPr>
        <w:t>TIPO DE PARCERIA</w:t>
      </w:r>
      <w:r w:rsidR="006B2E30" w:rsidRPr="000A72FB">
        <w:rPr>
          <w:rFonts w:ascii="Times New Roman" w:eastAsia="Times New Roman" w:hAnsi="Times New Roman"/>
          <w:sz w:val="24"/>
          <w:szCs w:val="24"/>
          <w:lang w:eastAsia="pt-BR"/>
        </w:rPr>
        <w:t xml:space="preserve">: </w:t>
      </w:r>
      <w:r w:rsidR="002C038D" w:rsidRPr="000A72FB">
        <w:rPr>
          <w:rFonts w:ascii="Times New Roman" w:eastAsia="Times New Roman" w:hAnsi="Times New Roman"/>
          <w:sz w:val="24"/>
          <w:szCs w:val="24"/>
          <w:lang w:eastAsia="pt-BR"/>
        </w:rPr>
        <w:t>Acordo de Cooperação</w:t>
      </w:r>
    </w:p>
    <w:p w14:paraId="275AB9A9" w14:textId="77777777" w:rsidR="006B2E30" w:rsidRPr="000A72FB" w:rsidRDefault="006B2E30" w:rsidP="006B2E30">
      <w:pPr>
        <w:jc w:val="both"/>
        <w:rPr>
          <w:rFonts w:ascii="Times New Roman" w:eastAsia="Times New Roman" w:hAnsi="Times New Roman"/>
          <w:sz w:val="24"/>
          <w:szCs w:val="24"/>
          <w:lang w:eastAsia="pt-BR"/>
        </w:rPr>
      </w:pPr>
    </w:p>
    <w:p w14:paraId="237FDEC2" w14:textId="5CFDDE20" w:rsidR="007A2494" w:rsidRPr="000A72FB" w:rsidRDefault="006B2E30" w:rsidP="006B2E30">
      <w:pPr>
        <w:jc w:val="both"/>
        <w:rPr>
          <w:rFonts w:ascii="Times New Roman" w:eastAsia="Times New Roman" w:hAnsi="Times New Roman"/>
          <w:b/>
          <w:bCs/>
          <w:sz w:val="24"/>
          <w:szCs w:val="24"/>
          <w:lang w:eastAsia="pt-BR"/>
        </w:rPr>
      </w:pPr>
      <w:r w:rsidRPr="000A72FB">
        <w:rPr>
          <w:rFonts w:ascii="Times New Roman" w:eastAsia="Times New Roman" w:hAnsi="Times New Roman"/>
          <w:b/>
          <w:bCs/>
          <w:sz w:val="24"/>
          <w:szCs w:val="24"/>
          <w:lang w:eastAsia="pt-BR"/>
        </w:rPr>
        <w:t>PÚBLICO ALVO</w:t>
      </w:r>
    </w:p>
    <w:p w14:paraId="4EF38A2F" w14:textId="51C37BEB" w:rsidR="006B2E30" w:rsidRPr="000A72FB" w:rsidRDefault="002C038D" w:rsidP="006B2E30">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O festival da cultura </w:t>
      </w:r>
      <w:proofErr w:type="spellStart"/>
      <w:r w:rsidRPr="000A72FB">
        <w:rPr>
          <w:rFonts w:ascii="Times New Roman" w:eastAsia="Times New Roman" w:hAnsi="Times New Roman"/>
          <w:sz w:val="24"/>
          <w:szCs w:val="24"/>
          <w:lang w:eastAsia="pt-BR"/>
        </w:rPr>
        <w:t>nerd</w:t>
      </w:r>
      <w:proofErr w:type="spellEnd"/>
      <w:r w:rsidRPr="000A72FB">
        <w:rPr>
          <w:rFonts w:ascii="Times New Roman" w:eastAsia="Times New Roman" w:hAnsi="Times New Roman"/>
          <w:sz w:val="24"/>
          <w:szCs w:val="24"/>
          <w:lang w:eastAsia="pt-BR"/>
        </w:rPr>
        <w:t xml:space="preserve"> tem potencial para sediar um público mínimo estimado em 10 mil jovens, entre 14 a 35 anos, distribuídos entre os dias 30 e 31 de outubro, através das diversas programações de segmentos.</w:t>
      </w:r>
    </w:p>
    <w:p w14:paraId="3BF95BC4" w14:textId="77777777" w:rsidR="00B75994" w:rsidRPr="000A72FB" w:rsidRDefault="00B75994" w:rsidP="006B2E30">
      <w:pPr>
        <w:jc w:val="both"/>
        <w:rPr>
          <w:rFonts w:ascii="Times New Roman" w:eastAsia="Times New Roman" w:hAnsi="Times New Roman"/>
          <w:sz w:val="24"/>
          <w:szCs w:val="24"/>
          <w:lang w:eastAsia="pt-BR"/>
        </w:rPr>
      </w:pPr>
    </w:p>
    <w:p w14:paraId="192B902C" w14:textId="454757BE" w:rsidR="007A2494" w:rsidRPr="000A72FB" w:rsidRDefault="006B2E30" w:rsidP="006B2E30">
      <w:pPr>
        <w:jc w:val="both"/>
        <w:rPr>
          <w:rFonts w:ascii="Times New Roman" w:eastAsia="Times New Roman" w:hAnsi="Times New Roman"/>
          <w:b/>
          <w:bCs/>
          <w:sz w:val="24"/>
          <w:szCs w:val="24"/>
          <w:lang w:eastAsia="pt-BR"/>
        </w:rPr>
      </w:pPr>
      <w:r w:rsidRPr="000A72FB">
        <w:rPr>
          <w:rFonts w:ascii="Times New Roman" w:eastAsia="Times New Roman" w:hAnsi="Times New Roman"/>
          <w:b/>
          <w:bCs/>
          <w:sz w:val="24"/>
          <w:szCs w:val="24"/>
          <w:lang w:eastAsia="pt-BR"/>
        </w:rPr>
        <w:t>CRITÉRIOS OBJETIVOS PARA ESCOLHA DOS ARTISTAS QUE PARTICIPARÃO DAS APRESENTAÇÕES</w:t>
      </w:r>
    </w:p>
    <w:p w14:paraId="297CBDBE" w14:textId="20F5DEF7" w:rsidR="002C038D" w:rsidRPr="000A72FB" w:rsidRDefault="002C038D" w:rsidP="00B7599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A cultura </w:t>
      </w:r>
      <w:proofErr w:type="spellStart"/>
      <w:r w:rsidRPr="000A72FB">
        <w:rPr>
          <w:rFonts w:ascii="Times New Roman" w:eastAsia="Times New Roman" w:hAnsi="Times New Roman"/>
          <w:sz w:val="24"/>
          <w:szCs w:val="24"/>
          <w:lang w:eastAsia="pt-BR"/>
        </w:rPr>
        <w:t>nerd</w:t>
      </w:r>
      <w:proofErr w:type="spellEnd"/>
      <w:r w:rsidRPr="000A72FB">
        <w:rPr>
          <w:rFonts w:ascii="Times New Roman" w:eastAsia="Times New Roman" w:hAnsi="Times New Roman"/>
          <w:sz w:val="24"/>
          <w:szCs w:val="24"/>
          <w:lang w:eastAsia="pt-BR"/>
        </w:rPr>
        <w:t xml:space="preserve"> é segmentada em 13 tribos culturais, formadas por artistas culturais e público consumidor. Com o intuito de envolver todos os artistas da cultura </w:t>
      </w:r>
      <w:proofErr w:type="spellStart"/>
      <w:r w:rsidRPr="000A72FB">
        <w:rPr>
          <w:rFonts w:ascii="Times New Roman" w:eastAsia="Times New Roman" w:hAnsi="Times New Roman"/>
          <w:sz w:val="24"/>
          <w:szCs w:val="24"/>
          <w:lang w:eastAsia="pt-BR"/>
        </w:rPr>
        <w:t>nerd</w:t>
      </w:r>
      <w:proofErr w:type="spellEnd"/>
      <w:r w:rsidRPr="000A72FB">
        <w:rPr>
          <w:rFonts w:ascii="Times New Roman" w:eastAsia="Times New Roman" w:hAnsi="Times New Roman"/>
          <w:sz w:val="24"/>
          <w:szCs w:val="24"/>
          <w:lang w:eastAsia="pt-BR"/>
        </w:rPr>
        <w:t xml:space="preserve">, observando o formato de apresentações e atividades realizadas no conteúdo programático do festival, além de tornar </w:t>
      </w:r>
      <w:proofErr w:type="gramStart"/>
      <w:r w:rsidRPr="000A72FB">
        <w:rPr>
          <w:rFonts w:ascii="Times New Roman" w:eastAsia="Times New Roman" w:hAnsi="Times New Roman"/>
          <w:sz w:val="24"/>
          <w:szCs w:val="24"/>
          <w:lang w:eastAsia="pt-BR"/>
        </w:rPr>
        <w:t>democrático a participação de cada segmento, permitindo</w:t>
      </w:r>
      <w:proofErr w:type="gramEnd"/>
      <w:r w:rsidRPr="000A72FB">
        <w:rPr>
          <w:rFonts w:ascii="Times New Roman" w:eastAsia="Times New Roman" w:hAnsi="Times New Roman"/>
          <w:sz w:val="24"/>
          <w:szCs w:val="24"/>
          <w:lang w:eastAsia="pt-BR"/>
        </w:rPr>
        <w:t xml:space="preserve"> que todo aquele que se considerasse artista da cultura </w:t>
      </w:r>
      <w:proofErr w:type="spellStart"/>
      <w:r w:rsidRPr="000A72FB">
        <w:rPr>
          <w:rFonts w:ascii="Times New Roman" w:eastAsia="Times New Roman" w:hAnsi="Times New Roman"/>
          <w:sz w:val="24"/>
          <w:szCs w:val="24"/>
          <w:lang w:eastAsia="pt-BR"/>
        </w:rPr>
        <w:t>nerd</w:t>
      </w:r>
      <w:proofErr w:type="spellEnd"/>
      <w:r w:rsidRPr="000A72FB">
        <w:rPr>
          <w:rFonts w:ascii="Times New Roman" w:eastAsia="Times New Roman" w:hAnsi="Times New Roman"/>
          <w:sz w:val="24"/>
          <w:szCs w:val="24"/>
          <w:lang w:eastAsia="pt-BR"/>
        </w:rPr>
        <w:t xml:space="preserve">, pudesse expor a sua arte, uma vez que cumprisse dos critérios estipulados, que as associações parceiras desenvolveram 9 (nove) editais de chamamento, credenciamento e seleção de artistas da cultura </w:t>
      </w:r>
      <w:proofErr w:type="spellStart"/>
      <w:r w:rsidRPr="000A72FB">
        <w:rPr>
          <w:rFonts w:ascii="Times New Roman" w:eastAsia="Times New Roman" w:hAnsi="Times New Roman"/>
          <w:sz w:val="24"/>
          <w:szCs w:val="24"/>
          <w:lang w:eastAsia="pt-BR"/>
        </w:rPr>
        <w:t>nerd</w:t>
      </w:r>
      <w:proofErr w:type="spellEnd"/>
      <w:r w:rsidRPr="000A72FB">
        <w:rPr>
          <w:rFonts w:ascii="Times New Roman" w:eastAsia="Times New Roman" w:hAnsi="Times New Roman"/>
          <w:sz w:val="24"/>
          <w:szCs w:val="24"/>
          <w:lang w:eastAsia="pt-BR"/>
        </w:rPr>
        <w:t>. Os editais foram elaborados com base nas arenas do festival, bem como na programação total do evento, de modo que nenhuma atração seria escolhida fora dos editais lançados. São eles:</w:t>
      </w:r>
    </w:p>
    <w:p w14:paraId="4BB101EE" w14:textId="4BA09CC2" w:rsidR="002C038D" w:rsidRPr="000A72FB" w:rsidRDefault="002C038D" w:rsidP="002C038D">
      <w:pPr>
        <w:pStyle w:val="PargrafodaLista"/>
        <w:numPr>
          <w:ilvl w:val="0"/>
          <w:numId w:val="26"/>
        </w:num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lastRenderedPageBreak/>
        <w:t xml:space="preserve">Edital 001/2021 de credenciamento de grupos de </w:t>
      </w:r>
      <w:proofErr w:type="spellStart"/>
      <w:r w:rsidRPr="000A72FB">
        <w:rPr>
          <w:rFonts w:ascii="Times New Roman" w:eastAsia="Times New Roman" w:hAnsi="Times New Roman"/>
          <w:sz w:val="24"/>
          <w:szCs w:val="24"/>
          <w:lang w:eastAsia="pt-BR"/>
        </w:rPr>
        <w:t>kpop</w:t>
      </w:r>
      <w:proofErr w:type="spellEnd"/>
      <w:r w:rsidRPr="000A72FB">
        <w:rPr>
          <w:rFonts w:ascii="Times New Roman" w:eastAsia="Times New Roman" w:hAnsi="Times New Roman"/>
          <w:sz w:val="24"/>
          <w:szCs w:val="24"/>
          <w:lang w:eastAsia="pt-BR"/>
        </w:rPr>
        <w:t xml:space="preserve"> para os torneios de modalidade grupo, solo ou dupla. </w:t>
      </w:r>
    </w:p>
    <w:p w14:paraId="13776DD8" w14:textId="6BAA91A5" w:rsidR="002C038D" w:rsidRPr="000A72FB" w:rsidRDefault="002C038D" w:rsidP="002C038D">
      <w:pPr>
        <w:pStyle w:val="PargrafodaLista"/>
        <w:numPr>
          <w:ilvl w:val="0"/>
          <w:numId w:val="26"/>
        </w:num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Edital 002/2021 de credenciamento de </w:t>
      </w:r>
      <w:proofErr w:type="spellStart"/>
      <w:r w:rsidRPr="000A72FB">
        <w:rPr>
          <w:rFonts w:ascii="Times New Roman" w:eastAsia="Times New Roman" w:hAnsi="Times New Roman"/>
          <w:sz w:val="24"/>
          <w:szCs w:val="24"/>
          <w:lang w:eastAsia="pt-BR"/>
        </w:rPr>
        <w:t>cosplayers</w:t>
      </w:r>
      <w:proofErr w:type="spellEnd"/>
      <w:r w:rsidRPr="000A72FB">
        <w:rPr>
          <w:rFonts w:ascii="Times New Roman" w:eastAsia="Times New Roman" w:hAnsi="Times New Roman"/>
          <w:sz w:val="24"/>
          <w:szCs w:val="24"/>
          <w:lang w:eastAsia="pt-BR"/>
        </w:rPr>
        <w:t xml:space="preserve"> para o concurso de apresentações solo, livre e desfile.</w:t>
      </w:r>
    </w:p>
    <w:p w14:paraId="74492A5A" w14:textId="09A2589C" w:rsidR="002C038D" w:rsidRPr="000A72FB" w:rsidRDefault="002C038D" w:rsidP="002C038D">
      <w:pPr>
        <w:pStyle w:val="PargrafodaLista"/>
        <w:numPr>
          <w:ilvl w:val="0"/>
          <w:numId w:val="26"/>
        </w:num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Edital 003/2021 de chamamento de mestres de RPG para arenas temáticas de interpretação de personagem </w:t>
      </w:r>
    </w:p>
    <w:p w14:paraId="0AEF209E" w14:textId="342E2147" w:rsidR="002C038D" w:rsidRPr="000A72FB" w:rsidRDefault="002C038D" w:rsidP="002C038D">
      <w:pPr>
        <w:pStyle w:val="PargrafodaLista"/>
        <w:numPr>
          <w:ilvl w:val="0"/>
          <w:numId w:val="26"/>
        </w:num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Edital 004/2021 de credenciamento de </w:t>
      </w:r>
      <w:proofErr w:type="spellStart"/>
      <w:r w:rsidRPr="000A72FB">
        <w:rPr>
          <w:rFonts w:ascii="Times New Roman" w:eastAsia="Times New Roman" w:hAnsi="Times New Roman"/>
          <w:sz w:val="24"/>
          <w:szCs w:val="24"/>
          <w:lang w:eastAsia="pt-BR"/>
        </w:rPr>
        <w:t>gamers</w:t>
      </w:r>
      <w:proofErr w:type="spellEnd"/>
      <w:r w:rsidRPr="000A72FB">
        <w:rPr>
          <w:rFonts w:ascii="Times New Roman" w:eastAsia="Times New Roman" w:hAnsi="Times New Roman"/>
          <w:sz w:val="24"/>
          <w:szCs w:val="24"/>
          <w:lang w:eastAsia="pt-BR"/>
        </w:rPr>
        <w:t xml:space="preserve"> para campeonatos mobile </w:t>
      </w:r>
    </w:p>
    <w:p w14:paraId="5D280D01" w14:textId="68BF7B01" w:rsidR="002C038D" w:rsidRPr="000A72FB" w:rsidRDefault="002C038D" w:rsidP="002C038D">
      <w:pPr>
        <w:pStyle w:val="PargrafodaLista"/>
        <w:numPr>
          <w:ilvl w:val="0"/>
          <w:numId w:val="26"/>
        </w:num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Edital 005/2021 de seleção de </w:t>
      </w:r>
      <w:proofErr w:type="spellStart"/>
      <w:r w:rsidRPr="000A72FB">
        <w:rPr>
          <w:rFonts w:ascii="Times New Roman" w:eastAsia="Times New Roman" w:hAnsi="Times New Roman"/>
          <w:sz w:val="24"/>
          <w:szCs w:val="24"/>
          <w:lang w:eastAsia="pt-BR"/>
        </w:rPr>
        <w:t>quadrinistas</w:t>
      </w:r>
      <w:proofErr w:type="spellEnd"/>
      <w:r w:rsidRPr="000A72FB">
        <w:rPr>
          <w:rFonts w:ascii="Times New Roman" w:eastAsia="Times New Roman" w:hAnsi="Times New Roman"/>
          <w:sz w:val="24"/>
          <w:szCs w:val="24"/>
          <w:lang w:eastAsia="pt-BR"/>
        </w:rPr>
        <w:t xml:space="preserve"> e ilustradores para arena beco dos artistas. </w:t>
      </w:r>
    </w:p>
    <w:p w14:paraId="4757205D" w14:textId="14DEC9E1" w:rsidR="002C038D" w:rsidRPr="000A72FB" w:rsidRDefault="002C038D" w:rsidP="002C038D">
      <w:pPr>
        <w:pStyle w:val="PargrafodaLista"/>
        <w:numPr>
          <w:ilvl w:val="0"/>
          <w:numId w:val="26"/>
        </w:num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Edital 006/2021 de credenciamento e seleção de criadores de conteúdo para atividades da sala imprensa e palco. </w:t>
      </w:r>
    </w:p>
    <w:p w14:paraId="22062496" w14:textId="41F38186" w:rsidR="002C038D" w:rsidRPr="000A72FB" w:rsidRDefault="002C038D" w:rsidP="002C038D">
      <w:pPr>
        <w:pStyle w:val="PargrafodaLista"/>
        <w:numPr>
          <w:ilvl w:val="0"/>
          <w:numId w:val="26"/>
        </w:num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Edital 007/2021 de seleção de empresas </w:t>
      </w:r>
      <w:proofErr w:type="spellStart"/>
      <w:r w:rsidRPr="000A72FB">
        <w:rPr>
          <w:rFonts w:ascii="Times New Roman" w:eastAsia="Times New Roman" w:hAnsi="Times New Roman"/>
          <w:sz w:val="24"/>
          <w:szCs w:val="24"/>
          <w:lang w:eastAsia="pt-BR"/>
        </w:rPr>
        <w:t>nerds</w:t>
      </w:r>
      <w:proofErr w:type="spellEnd"/>
      <w:r w:rsidRPr="000A72FB">
        <w:rPr>
          <w:rFonts w:ascii="Times New Roman" w:eastAsia="Times New Roman" w:hAnsi="Times New Roman"/>
          <w:sz w:val="24"/>
          <w:szCs w:val="24"/>
          <w:lang w:eastAsia="pt-BR"/>
        </w:rPr>
        <w:t xml:space="preserve"> para ocupação de stands das lojas dos artistas. </w:t>
      </w:r>
    </w:p>
    <w:p w14:paraId="4D803C92" w14:textId="35BCC1C7" w:rsidR="002C038D" w:rsidRPr="000A72FB" w:rsidRDefault="002C038D" w:rsidP="002C038D">
      <w:pPr>
        <w:pStyle w:val="PargrafodaLista"/>
        <w:numPr>
          <w:ilvl w:val="0"/>
          <w:numId w:val="26"/>
        </w:num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Edital 008/2021 de seleção de empresas </w:t>
      </w:r>
      <w:proofErr w:type="spellStart"/>
      <w:r w:rsidRPr="000A72FB">
        <w:rPr>
          <w:rFonts w:ascii="Times New Roman" w:eastAsia="Times New Roman" w:hAnsi="Times New Roman"/>
          <w:sz w:val="24"/>
          <w:szCs w:val="24"/>
          <w:lang w:eastAsia="pt-BR"/>
        </w:rPr>
        <w:t>nerds</w:t>
      </w:r>
      <w:proofErr w:type="spellEnd"/>
      <w:r w:rsidRPr="000A72FB">
        <w:rPr>
          <w:rFonts w:ascii="Times New Roman" w:eastAsia="Times New Roman" w:hAnsi="Times New Roman"/>
          <w:sz w:val="24"/>
          <w:szCs w:val="24"/>
          <w:lang w:eastAsia="pt-BR"/>
        </w:rPr>
        <w:t xml:space="preserve"> para ocupação de stands na área </w:t>
      </w:r>
      <w:proofErr w:type="spellStart"/>
      <w:r w:rsidRPr="000A72FB">
        <w:rPr>
          <w:rFonts w:ascii="Times New Roman" w:eastAsia="Times New Roman" w:hAnsi="Times New Roman"/>
          <w:sz w:val="24"/>
          <w:szCs w:val="24"/>
          <w:lang w:eastAsia="pt-BR"/>
        </w:rPr>
        <w:t>food</w:t>
      </w:r>
      <w:proofErr w:type="spellEnd"/>
      <w:r w:rsidRPr="000A72FB">
        <w:rPr>
          <w:rFonts w:ascii="Times New Roman" w:eastAsia="Times New Roman" w:hAnsi="Times New Roman"/>
          <w:sz w:val="24"/>
          <w:szCs w:val="24"/>
          <w:lang w:eastAsia="pt-BR"/>
        </w:rPr>
        <w:t xml:space="preserve"> </w:t>
      </w:r>
      <w:proofErr w:type="spellStart"/>
      <w:r w:rsidRPr="000A72FB">
        <w:rPr>
          <w:rFonts w:ascii="Times New Roman" w:eastAsia="Times New Roman" w:hAnsi="Times New Roman"/>
          <w:sz w:val="24"/>
          <w:szCs w:val="24"/>
          <w:lang w:eastAsia="pt-BR"/>
        </w:rPr>
        <w:t>park</w:t>
      </w:r>
      <w:proofErr w:type="spellEnd"/>
      <w:r w:rsidRPr="000A72FB">
        <w:rPr>
          <w:rFonts w:ascii="Times New Roman" w:eastAsia="Times New Roman" w:hAnsi="Times New Roman"/>
          <w:sz w:val="24"/>
          <w:szCs w:val="24"/>
          <w:lang w:eastAsia="pt-BR"/>
        </w:rPr>
        <w:t xml:space="preserve">. </w:t>
      </w:r>
    </w:p>
    <w:p w14:paraId="03B430B7" w14:textId="2562CFCD" w:rsidR="00B75994" w:rsidRPr="000A72FB" w:rsidRDefault="002C038D" w:rsidP="002C038D">
      <w:pPr>
        <w:pStyle w:val="PargrafodaLista"/>
        <w:numPr>
          <w:ilvl w:val="0"/>
          <w:numId w:val="26"/>
        </w:num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Edital 009/2021 de chamamento de monitores voluntários para auxilio nas arenas do festival da cultura </w:t>
      </w:r>
      <w:proofErr w:type="spellStart"/>
      <w:r w:rsidRPr="000A72FB">
        <w:rPr>
          <w:rFonts w:ascii="Times New Roman" w:eastAsia="Times New Roman" w:hAnsi="Times New Roman"/>
          <w:sz w:val="24"/>
          <w:szCs w:val="24"/>
          <w:lang w:eastAsia="pt-BR"/>
        </w:rPr>
        <w:t>nerd</w:t>
      </w:r>
      <w:proofErr w:type="spellEnd"/>
      <w:r w:rsidRPr="000A72FB">
        <w:rPr>
          <w:rFonts w:ascii="Times New Roman" w:eastAsia="Times New Roman" w:hAnsi="Times New Roman"/>
          <w:sz w:val="24"/>
          <w:szCs w:val="24"/>
          <w:lang w:eastAsia="pt-BR"/>
        </w:rPr>
        <w:t>.</w:t>
      </w:r>
    </w:p>
    <w:p w14:paraId="0BB08582" w14:textId="77777777" w:rsidR="002C038D" w:rsidRPr="000A72FB" w:rsidRDefault="002C038D" w:rsidP="00B75994">
      <w:pPr>
        <w:jc w:val="both"/>
        <w:rPr>
          <w:rFonts w:ascii="Times New Roman" w:eastAsia="Times New Roman" w:hAnsi="Times New Roman"/>
          <w:sz w:val="24"/>
          <w:szCs w:val="24"/>
          <w:lang w:eastAsia="pt-BR"/>
        </w:rPr>
      </w:pPr>
    </w:p>
    <w:p w14:paraId="41C0886D" w14:textId="3746A20E" w:rsidR="006B2E30" w:rsidRPr="000A72FB" w:rsidRDefault="006B2E30" w:rsidP="006B2E30">
      <w:pPr>
        <w:jc w:val="both"/>
        <w:rPr>
          <w:rFonts w:ascii="Times New Roman" w:eastAsia="Times New Roman" w:hAnsi="Times New Roman"/>
          <w:b/>
          <w:bCs/>
          <w:sz w:val="24"/>
          <w:szCs w:val="24"/>
          <w:lang w:eastAsia="pt-BR"/>
        </w:rPr>
      </w:pPr>
      <w:r w:rsidRPr="000A72FB">
        <w:rPr>
          <w:rFonts w:ascii="Times New Roman" w:eastAsia="Times New Roman" w:hAnsi="Times New Roman"/>
          <w:b/>
          <w:bCs/>
          <w:sz w:val="24"/>
          <w:szCs w:val="24"/>
          <w:lang w:eastAsia="pt-BR"/>
        </w:rPr>
        <w:t>METODOLOGIA DA AÇÃO - ATIVIDADES A SEREM EXECUTADOS</w:t>
      </w:r>
    </w:p>
    <w:p w14:paraId="56F878CC" w14:textId="7833D85C" w:rsidR="006B2E30" w:rsidRPr="000A72FB" w:rsidRDefault="002C038D" w:rsidP="00B7599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O festival da cultura </w:t>
      </w:r>
      <w:proofErr w:type="spellStart"/>
      <w:r w:rsidRPr="000A72FB">
        <w:rPr>
          <w:rFonts w:ascii="Times New Roman" w:eastAsia="Times New Roman" w:hAnsi="Times New Roman"/>
          <w:sz w:val="24"/>
          <w:szCs w:val="24"/>
          <w:lang w:eastAsia="pt-BR"/>
        </w:rPr>
        <w:t>nerd</w:t>
      </w:r>
      <w:proofErr w:type="spellEnd"/>
      <w:r w:rsidRPr="000A72FB">
        <w:rPr>
          <w:rFonts w:ascii="Times New Roman" w:eastAsia="Times New Roman" w:hAnsi="Times New Roman"/>
          <w:sz w:val="24"/>
          <w:szCs w:val="24"/>
          <w:lang w:eastAsia="pt-BR"/>
        </w:rPr>
        <w:t xml:space="preserve"> acontecerá nos dias 30 e 31 de outubro, das 15h às 22h, com programação voltada aos 13 segmentos da cultura </w:t>
      </w:r>
      <w:proofErr w:type="spellStart"/>
      <w:r w:rsidRPr="000A72FB">
        <w:rPr>
          <w:rFonts w:ascii="Times New Roman" w:eastAsia="Times New Roman" w:hAnsi="Times New Roman"/>
          <w:sz w:val="24"/>
          <w:szCs w:val="24"/>
          <w:lang w:eastAsia="pt-BR"/>
        </w:rPr>
        <w:t>nerd</w:t>
      </w:r>
      <w:proofErr w:type="spellEnd"/>
      <w:r w:rsidRPr="000A72FB">
        <w:rPr>
          <w:rFonts w:ascii="Times New Roman" w:eastAsia="Times New Roman" w:hAnsi="Times New Roman"/>
          <w:sz w:val="24"/>
          <w:szCs w:val="24"/>
          <w:lang w:eastAsia="pt-BR"/>
        </w:rPr>
        <w:t>, distribuída em diversas arenas, conforme mapa em anexo. As arenas também foram divididas em quatro cores, para facilitar o entendimento sobre a familiaridade dos segmentos dentro de cada arena</w:t>
      </w:r>
      <w:r w:rsidR="00B75994" w:rsidRPr="000A72FB">
        <w:rPr>
          <w:rFonts w:ascii="Times New Roman" w:eastAsia="Times New Roman" w:hAnsi="Times New Roman"/>
          <w:sz w:val="24"/>
          <w:szCs w:val="24"/>
          <w:lang w:eastAsia="pt-BR"/>
        </w:rPr>
        <w:t>.</w:t>
      </w:r>
    </w:p>
    <w:p w14:paraId="672ABACE" w14:textId="77777777" w:rsidR="002C038D" w:rsidRPr="000A72FB" w:rsidRDefault="002C038D" w:rsidP="002C038D">
      <w:pPr>
        <w:pStyle w:val="PargrafodaLista"/>
        <w:numPr>
          <w:ilvl w:val="0"/>
          <w:numId w:val="25"/>
        </w:num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Arena </w:t>
      </w:r>
      <w:proofErr w:type="spellStart"/>
      <w:r w:rsidRPr="000A72FB">
        <w:rPr>
          <w:rFonts w:ascii="Times New Roman" w:eastAsia="Times New Roman" w:hAnsi="Times New Roman"/>
          <w:sz w:val="24"/>
          <w:szCs w:val="24"/>
          <w:lang w:eastAsia="pt-BR"/>
        </w:rPr>
        <w:t>Gamer</w:t>
      </w:r>
      <w:proofErr w:type="spellEnd"/>
      <w:r w:rsidRPr="000A72FB">
        <w:rPr>
          <w:rFonts w:ascii="Times New Roman" w:eastAsia="Times New Roman" w:hAnsi="Times New Roman"/>
          <w:sz w:val="24"/>
          <w:szCs w:val="24"/>
          <w:lang w:eastAsia="pt-BR"/>
        </w:rPr>
        <w:t xml:space="preserve"> (Laranja) – RPG, Jogos de tabuleiro, </w:t>
      </w:r>
      <w:proofErr w:type="spellStart"/>
      <w:r w:rsidRPr="000A72FB">
        <w:rPr>
          <w:rFonts w:ascii="Times New Roman" w:eastAsia="Times New Roman" w:hAnsi="Times New Roman"/>
          <w:sz w:val="24"/>
          <w:szCs w:val="24"/>
          <w:lang w:eastAsia="pt-BR"/>
        </w:rPr>
        <w:t>Gamers</w:t>
      </w:r>
      <w:proofErr w:type="spellEnd"/>
      <w:r w:rsidRPr="000A72FB">
        <w:rPr>
          <w:rFonts w:ascii="Times New Roman" w:eastAsia="Times New Roman" w:hAnsi="Times New Roman"/>
          <w:sz w:val="24"/>
          <w:szCs w:val="24"/>
          <w:lang w:eastAsia="pt-BR"/>
        </w:rPr>
        <w:t xml:space="preserve"> e </w:t>
      </w:r>
      <w:proofErr w:type="spellStart"/>
      <w:r w:rsidRPr="000A72FB">
        <w:rPr>
          <w:rFonts w:ascii="Times New Roman" w:eastAsia="Times New Roman" w:hAnsi="Times New Roman"/>
          <w:sz w:val="24"/>
          <w:szCs w:val="24"/>
          <w:lang w:eastAsia="pt-BR"/>
        </w:rPr>
        <w:t>swordplay</w:t>
      </w:r>
      <w:proofErr w:type="spellEnd"/>
      <w:r w:rsidRPr="000A72FB">
        <w:rPr>
          <w:rFonts w:ascii="Times New Roman" w:eastAsia="Times New Roman" w:hAnsi="Times New Roman"/>
          <w:sz w:val="24"/>
          <w:szCs w:val="24"/>
          <w:lang w:eastAsia="pt-BR"/>
        </w:rPr>
        <w:t xml:space="preserve">. </w:t>
      </w:r>
    </w:p>
    <w:p w14:paraId="4E6C6483" w14:textId="6FCDB96A" w:rsidR="002C038D" w:rsidRPr="000A72FB" w:rsidRDefault="002C038D" w:rsidP="002C038D">
      <w:pPr>
        <w:pStyle w:val="PargrafodaLista"/>
        <w:numPr>
          <w:ilvl w:val="0"/>
          <w:numId w:val="25"/>
        </w:num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Arena </w:t>
      </w:r>
      <w:proofErr w:type="gramStart"/>
      <w:r w:rsidRPr="000A72FB">
        <w:rPr>
          <w:rFonts w:ascii="Times New Roman" w:eastAsia="Times New Roman" w:hAnsi="Times New Roman"/>
          <w:sz w:val="24"/>
          <w:szCs w:val="24"/>
          <w:lang w:eastAsia="pt-BR"/>
        </w:rPr>
        <w:t>Performance</w:t>
      </w:r>
      <w:proofErr w:type="gramEnd"/>
      <w:r w:rsidRPr="000A72FB">
        <w:rPr>
          <w:rFonts w:ascii="Times New Roman" w:eastAsia="Times New Roman" w:hAnsi="Times New Roman"/>
          <w:sz w:val="24"/>
          <w:szCs w:val="24"/>
          <w:lang w:eastAsia="pt-BR"/>
        </w:rPr>
        <w:t xml:space="preserve"> (Vermelho) – </w:t>
      </w:r>
      <w:proofErr w:type="spellStart"/>
      <w:r w:rsidRPr="000A72FB">
        <w:rPr>
          <w:rFonts w:ascii="Times New Roman" w:eastAsia="Times New Roman" w:hAnsi="Times New Roman"/>
          <w:sz w:val="24"/>
          <w:szCs w:val="24"/>
          <w:lang w:eastAsia="pt-BR"/>
        </w:rPr>
        <w:t>Kpop</w:t>
      </w:r>
      <w:proofErr w:type="spellEnd"/>
      <w:r w:rsidRPr="000A72FB">
        <w:rPr>
          <w:rFonts w:ascii="Times New Roman" w:eastAsia="Times New Roman" w:hAnsi="Times New Roman"/>
          <w:sz w:val="24"/>
          <w:szCs w:val="24"/>
          <w:lang w:eastAsia="pt-BR"/>
        </w:rPr>
        <w:t xml:space="preserve">, </w:t>
      </w:r>
      <w:proofErr w:type="spellStart"/>
      <w:r w:rsidRPr="000A72FB">
        <w:rPr>
          <w:rFonts w:ascii="Times New Roman" w:eastAsia="Times New Roman" w:hAnsi="Times New Roman"/>
          <w:sz w:val="24"/>
          <w:szCs w:val="24"/>
          <w:lang w:eastAsia="pt-BR"/>
        </w:rPr>
        <w:t>Cosplay</w:t>
      </w:r>
      <w:proofErr w:type="spellEnd"/>
      <w:r w:rsidRPr="000A72FB">
        <w:rPr>
          <w:rFonts w:ascii="Times New Roman" w:eastAsia="Times New Roman" w:hAnsi="Times New Roman"/>
          <w:sz w:val="24"/>
          <w:szCs w:val="24"/>
          <w:lang w:eastAsia="pt-BR"/>
        </w:rPr>
        <w:t xml:space="preserve">, </w:t>
      </w:r>
      <w:proofErr w:type="spellStart"/>
      <w:r w:rsidRPr="000A72FB">
        <w:rPr>
          <w:rFonts w:ascii="Times New Roman" w:eastAsia="Times New Roman" w:hAnsi="Times New Roman"/>
          <w:sz w:val="24"/>
          <w:szCs w:val="24"/>
          <w:lang w:eastAsia="pt-BR"/>
        </w:rPr>
        <w:t>Otaku</w:t>
      </w:r>
      <w:proofErr w:type="spellEnd"/>
      <w:r w:rsidRPr="000A72FB">
        <w:rPr>
          <w:rFonts w:ascii="Times New Roman" w:eastAsia="Times New Roman" w:hAnsi="Times New Roman"/>
          <w:sz w:val="24"/>
          <w:szCs w:val="24"/>
          <w:lang w:eastAsia="pt-BR"/>
        </w:rPr>
        <w:t xml:space="preserve"> e Música. </w:t>
      </w:r>
    </w:p>
    <w:p w14:paraId="7DF4F6CD" w14:textId="424F0C9F" w:rsidR="002C038D" w:rsidRPr="000A72FB" w:rsidRDefault="002C038D" w:rsidP="002C038D">
      <w:pPr>
        <w:pStyle w:val="PargrafodaLista"/>
        <w:numPr>
          <w:ilvl w:val="0"/>
          <w:numId w:val="25"/>
        </w:numPr>
        <w:jc w:val="both"/>
        <w:rPr>
          <w:rFonts w:ascii="Times New Roman" w:eastAsia="Times New Roman" w:hAnsi="Times New Roman"/>
          <w:sz w:val="24"/>
          <w:szCs w:val="24"/>
          <w:lang w:eastAsia="pt-BR"/>
        </w:rPr>
      </w:pPr>
      <w:proofErr w:type="gramStart"/>
      <w:r w:rsidRPr="000A72FB">
        <w:rPr>
          <w:rFonts w:ascii="Times New Roman" w:eastAsia="Times New Roman" w:hAnsi="Times New Roman"/>
          <w:sz w:val="24"/>
          <w:szCs w:val="24"/>
          <w:lang w:eastAsia="pt-BR"/>
        </w:rPr>
        <w:t>Arena Criadores (Azul)</w:t>
      </w:r>
      <w:proofErr w:type="gramEnd"/>
      <w:r w:rsidRPr="000A72FB">
        <w:rPr>
          <w:rFonts w:ascii="Times New Roman" w:eastAsia="Times New Roman" w:hAnsi="Times New Roman"/>
          <w:sz w:val="24"/>
          <w:szCs w:val="24"/>
          <w:lang w:eastAsia="pt-BR"/>
        </w:rPr>
        <w:t xml:space="preserve"> – Criadores de conteúdo e clubes sociais. </w:t>
      </w:r>
    </w:p>
    <w:p w14:paraId="3F49083C" w14:textId="6DA40600" w:rsidR="002C038D" w:rsidRPr="000A72FB" w:rsidRDefault="002C038D" w:rsidP="002C038D">
      <w:pPr>
        <w:pStyle w:val="PargrafodaLista"/>
        <w:numPr>
          <w:ilvl w:val="0"/>
          <w:numId w:val="25"/>
        </w:num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Arena Artistas (dourado) – literatura e artes visuais. </w:t>
      </w:r>
    </w:p>
    <w:p w14:paraId="780046A4" w14:textId="488730D3" w:rsidR="002C038D" w:rsidRPr="000A72FB" w:rsidRDefault="002C038D" w:rsidP="002C038D">
      <w:pPr>
        <w:pStyle w:val="PargrafodaLista"/>
        <w:numPr>
          <w:ilvl w:val="0"/>
          <w:numId w:val="25"/>
        </w:num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Arena Empresas – stands + </w:t>
      </w:r>
      <w:proofErr w:type="spellStart"/>
      <w:r w:rsidRPr="000A72FB">
        <w:rPr>
          <w:rFonts w:ascii="Times New Roman" w:eastAsia="Times New Roman" w:hAnsi="Times New Roman"/>
          <w:sz w:val="24"/>
          <w:szCs w:val="24"/>
          <w:lang w:eastAsia="pt-BR"/>
        </w:rPr>
        <w:t>food</w:t>
      </w:r>
      <w:proofErr w:type="spellEnd"/>
      <w:r w:rsidRPr="000A72FB">
        <w:rPr>
          <w:rFonts w:ascii="Times New Roman" w:eastAsia="Times New Roman" w:hAnsi="Times New Roman"/>
          <w:sz w:val="24"/>
          <w:szCs w:val="24"/>
          <w:lang w:eastAsia="pt-BR"/>
        </w:rPr>
        <w:t xml:space="preserve"> </w:t>
      </w:r>
      <w:proofErr w:type="spellStart"/>
      <w:r w:rsidRPr="000A72FB">
        <w:rPr>
          <w:rFonts w:ascii="Times New Roman" w:eastAsia="Times New Roman" w:hAnsi="Times New Roman"/>
          <w:sz w:val="24"/>
          <w:szCs w:val="24"/>
          <w:lang w:eastAsia="pt-BR"/>
        </w:rPr>
        <w:t>park</w:t>
      </w:r>
      <w:proofErr w:type="spellEnd"/>
    </w:p>
    <w:p w14:paraId="325E9E67" w14:textId="77777777" w:rsidR="00B75994" w:rsidRPr="000A72FB" w:rsidRDefault="00B75994" w:rsidP="00B75994">
      <w:pPr>
        <w:jc w:val="both"/>
        <w:rPr>
          <w:rFonts w:ascii="Times New Roman" w:eastAsia="Times New Roman" w:hAnsi="Times New Roman"/>
          <w:sz w:val="24"/>
          <w:szCs w:val="24"/>
          <w:lang w:eastAsia="pt-BR"/>
        </w:rPr>
      </w:pPr>
    </w:p>
    <w:p w14:paraId="608006BF" w14:textId="123F641E" w:rsidR="007A2494" w:rsidRPr="000A72FB" w:rsidRDefault="006B2E30" w:rsidP="006B2E30">
      <w:pPr>
        <w:jc w:val="both"/>
        <w:rPr>
          <w:rFonts w:ascii="Times New Roman" w:eastAsia="Times New Roman" w:hAnsi="Times New Roman"/>
          <w:b/>
          <w:bCs/>
          <w:sz w:val="24"/>
          <w:szCs w:val="24"/>
          <w:lang w:eastAsia="pt-BR"/>
        </w:rPr>
      </w:pPr>
      <w:r w:rsidRPr="000A72FB">
        <w:rPr>
          <w:rFonts w:ascii="Times New Roman" w:eastAsia="Times New Roman" w:hAnsi="Times New Roman"/>
          <w:b/>
          <w:bCs/>
          <w:sz w:val="24"/>
          <w:szCs w:val="24"/>
          <w:lang w:eastAsia="pt-BR"/>
        </w:rPr>
        <w:t xml:space="preserve">METAS A SEREM </w:t>
      </w:r>
      <w:proofErr w:type="gramStart"/>
      <w:r w:rsidRPr="000A72FB">
        <w:rPr>
          <w:rFonts w:ascii="Times New Roman" w:eastAsia="Times New Roman" w:hAnsi="Times New Roman"/>
          <w:b/>
          <w:bCs/>
          <w:sz w:val="24"/>
          <w:szCs w:val="24"/>
          <w:lang w:eastAsia="pt-BR"/>
        </w:rPr>
        <w:t>ATINGIDAS – RESULTADOS ESPERADOS</w:t>
      </w:r>
      <w:proofErr w:type="gramEnd"/>
    </w:p>
    <w:tbl>
      <w:tblPr>
        <w:tblStyle w:val="Tabelacomgrade"/>
        <w:tblW w:w="0" w:type="auto"/>
        <w:tblLook w:val="04A0" w:firstRow="1" w:lastRow="0" w:firstColumn="1" w:lastColumn="0" w:noHBand="0" w:noVBand="1"/>
      </w:tblPr>
      <w:tblGrid>
        <w:gridCol w:w="2547"/>
        <w:gridCol w:w="3118"/>
        <w:gridCol w:w="3396"/>
      </w:tblGrid>
      <w:tr w:rsidR="002C038D" w:rsidRPr="000A72FB" w14:paraId="32702707" w14:textId="77777777" w:rsidTr="000A72FB">
        <w:tc>
          <w:tcPr>
            <w:tcW w:w="2547" w:type="dxa"/>
            <w:vAlign w:val="center"/>
          </w:tcPr>
          <w:p w14:paraId="474FBECC" w14:textId="571D4BA6" w:rsidR="002C038D" w:rsidRPr="000A72FB" w:rsidRDefault="002C038D" w:rsidP="000A72FB">
            <w:pPr>
              <w:jc w:val="center"/>
              <w:rPr>
                <w:rFonts w:ascii="Times New Roman" w:eastAsia="Times New Roman" w:hAnsi="Times New Roman"/>
                <w:b/>
                <w:bCs/>
                <w:sz w:val="24"/>
                <w:szCs w:val="24"/>
                <w:lang w:eastAsia="pt-BR"/>
              </w:rPr>
            </w:pPr>
            <w:r w:rsidRPr="000A72FB">
              <w:rPr>
                <w:rFonts w:ascii="Times New Roman" w:eastAsia="Times New Roman" w:hAnsi="Times New Roman"/>
                <w:b/>
                <w:bCs/>
                <w:sz w:val="24"/>
                <w:szCs w:val="24"/>
                <w:lang w:eastAsia="pt-BR"/>
              </w:rPr>
              <w:t>OBJETIVO</w:t>
            </w:r>
          </w:p>
        </w:tc>
        <w:tc>
          <w:tcPr>
            <w:tcW w:w="3118" w:type="dxa"/>
            <w:vAlign w:val="center"/>
          </w:tcPr>
          <w:p w14:paraId="59576E47" w14:textId="332084FA" w:rsidR="002C038D" w:rsidRPr="000A72FB" w:rsidRDefault="002C038D" w:rsidP="000A72FB">
            <w:pPr>
              <w:jc w:val="center"/>
              <w:rPr>
                <w:rFonts w:ascii="Times New Roman" w:eastAsia="Times New Roman" w:hAnsi="Times New Roman"/>
                <w:b/>
                <w:bCs/>
                <w:sz w:val="24"/>
                <w:szCs w:val="24"/>
                <w:lang w:eastAsia="pt-BR"/>
              </w:rPr>
            </w:pPr>
            <w:r w:rsidRPr="000A72FB">
              <w:rPr>
                <w:rFonts w:ascii="Times New Roman" w:eastAsia="Times New Roman" w:hAnsi="Times New Roman"/>
                <w:b/>
                <w:bCs/>
                <w:sz w:val="24"/>
                <w:szCs w:val="24"/>
                <w:lang w:eastAsia="pt-BR"/>
              </w:rPr>
              <w:t>META</w:t>
            </w:r>
          </w:p>
        </w:tc>
        <w:tc>
          <w:tcPr>
            <w:tcW w:w="3396" w:type="dxa"/>
            <w:vAlign w:val="center"/>
          </w:tcPr>
          <w:p w14:paraId="0A2E6F4A" w14:textId="3D6F79A5" w:rsidR="002C038D" w:rsidRPr="000A72FB" w:rsidRDefault="002C038D" w:rsidP="000A72FB">
            <w:pPr>
              <w:jc w:val="center"/>
              <w:rPr>
                <w:rFonts w:ascii="Times New Roman" w:eastAsia="Times New Roman" w:hAnsi="Times New Roman"/>
                <w:b/>
                <w:bCs/>
                <w:sz w:val="24"/>
                <w:szCs w:val="24"/>
                <w:lang w:eastAsia="pt-BR"/>
              </w:rPr>
            </w:pPr>
            <w:r w:rsidRPr="000A72FB">
              <w:rPr>
                <w:rFonts w:ascii="Times New Roman" w:eastAsia="Times New Roman" w:hAnsi="Times New Roman"/>
                <w:b/>
                <w:bCs/>
                <w:sz w:val="24"/>
                <w:szCs w:val="24"/>
                <w:lang w:eastAsia="pt-BR"/>
              </w:rPr>
              <w:t>AFERIÇÃO DE RESULTADOS</w:t>
            </w:r>
          </w:p>
        </w:tc>
      </w:tr>
      <w:tr w:rsidR="002C038D" w:rsidRPr="000A72FB" w14:paraId="3A38D17C" w14:textId="77777777" w:rsidTr="00D67AB4">
        <w:tc>
          <w:tcPr>
            <w:tcW w:w="2547" w:type="dxa"/>
            <w:vAlign w:val="center"/>
          </w:tcPr>
          <w:p w14:paraId="1395F36A" w14:textId="1334CBB3" w:rsidR="002C038D" w:rsidRPr="000A72FB" w:rsidRDefault="002C038D" w:rsidP="00D67AB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Gerar novos artistas da cultura </w:t>
            </w:r>
            <w:proofErr w:type="spellStart"/>
            <w:r w:rsidRPr="000A72FB">
              <w:rPr>
                <w:rFonts w:ascii="Times New Roman" w:eastAsia="Times New Roman" w:hAnsi="Times New Roman"/>
                <w:sz w:val="24"/>
                <w:szCs w:val="24"/>
                <w:lang w:eastAsia="pt-BR"/>
              </w:rPr>
              <w:t>nerd</w:t>
            </w:r>
            <w:proofErr w:type="spellEnd"/>
            <w:r w:rsidRPr="000A72FB">
              <w:rPr>
                <w:rFonts w:ascii="Times New Roman" w:eastAsia="Times New Roman" w:hAnsi="Times New Roman"/>
                <w:sz w:val="24"/>
                <w:szCs w:val="24"/>
                <w:lang w:eastAsia="pt-BR"/>
              </w:rPr>
              <w:t>, dando condições de igualdade e garantindo seu direito de acesso à cultura.</w:t>
            </w:r>
          </w:p>
        </w:tc>
        <w:tc>
          <w:tcPr>
            <w:tcW w:w="3118" w:type="dxa"/>
            <w:vAlign w:val="center"/>
          </w:tcPr>
          <w:p w14:paraId="009E61ED" w14:textId="6BC268D7" w:rsidR="002C038D" w:rsidRPr="000A72FB" w:rsidRDefault="002C038D" w:rsidP="00D67AB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Dar oportunidade a 400 artistas da cultura </w:t>
            </w:r>
            <w:proofErr w:type="spellStart"/>
            <w:r w:rsidRPr="000A72FB">
              <w:rPr>
                <w:rFonts w:ascii="Times New Roman" w:eastAsia="Times New Roman" w:hAnsi="Times New Roman"/>
                <w:sz w:val="24"/>
                <w:szCs w:val="24"/>
                <w:lang w:eastAsia="pt-BR"/>
              </w:rPr>
              <w:t>nerd</w:t>
            </w:r>
            <w:proofErr w:type="spellEnd"/>
            <w:r w:rsidRPr="000A72FB">
              <w:rPr>
                <w:rFonts w:ascii="Times New Roman" w:eastAsia="Times New Roman" w:hAnsi="Times New Roman"/>
                <w:sz w:val="24"/>
                <w:szCs w:val="24"/>
                <w:lang w:eastAsia="pt-BR"/>
              </w:rPr>
              <w:t xml:space="preserve"> a exporem sua arte, através de programação simultânea em </w:t>
            </w:r>
            <w:proofErr w:type="gramStart"/>
            <w:r w:rsidRPr="000A72FB">
              <w:rPr>
                <w:rFonts w:ascii="Times New Roman" w:eastAsia="Times New Roman" w:hAnsi="Times New Roman"/>
                <w:sz w:val="24"/>
                <w:szCs w:val="24"/>
                <w:lang w:eastAsia="pt-BR"/>
              </w:rPr>
              <w:t>8</w:t>
            </w:r>
            <w:proofErr w:type="gramEnd"/>
            <w:r w:rsidRPr="000A72FB">
              <w:rPr>
                <w:rFonts w:ascii="Times New Roman" w:eastAsia="Times New Roman" w:hAnsi="Times New Roman"/>
                <w:sz w:val="24"/>
                <w:szCs w:val="24"/>
                <w:lang w:eastAsia="pt-BR"/>
              </w:rPr>
              <w:t xml:space="preserve"> arenas.</w:t>
            </w:r>
          </w:p>
          <w:p w14:paraId="1C3D02B5" w14:textId="77777777" w:rsidR="002C038D" w:rsidRPr="000A72FB" w:rsidRDefault="002C038D" w:rsidP="00D67AB4">
            <w:pPr>
              <w:jc w:val="both"/>
              <w:rPr>
                <w:rFonts w:ascii="Times New Roman" w:eastAsia="Times New Roman" w:hAnsi="Times New Roman"/>
                <w:sz w:val="24"/>
                <w:szCs w:val="24"/>
                <w:lang w:eastAsia="pt-BR"/>
              </w:rPr>
            </w:pPr>
          </w:p>
          <w:p w14:paraId="7AA7E200" w14:textId="571F6DC1" w:rsidR="002C038D" w:rsidRPr="000A72FB" w:rsidRDefault="002C038D" w:rsidP="00D67AB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Convocar tais artistas através de editais de chamamento, seleção e credenciamento, permitindo participação democrática entre artistas profissionais e amadores, utilizando balizadores igualitários como temas de apresentação e formato de propostas de apresentação.</w:t>
            </w:r>
          </w:p>
        </w:tc>
        <w:tc>
          <w:tcPr>
            <w:tcW w:w="3396" w:type="dxa"/>
            <w:vAlign w:val="center"/>
          </w:tcPr>
          <w:p w14:paraId="525C97D5" w14:textId="77777777" w:rsidR="002C038D" w:rsidRPr="000A72FB" w:rsidRDefault="002C038D" w:rsidP="00D67AB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Inscrição por formulário permitirá saber quantos artistas se inscreveram. </w:t>
            </w:r>
          </w:p>
          <w:p w14:paraId="4D1AE928" w14:textId="77777777" w:rsidR="002C038D" w:rsidRPr="000A72FB" w:rsidRDefault="002C038D" w:rsidP="00D67AB4">
            <w:pPr>
              <w:jc w:val="both"/>
              <w:rPr>
                <w:rFonts w:ascii="Times New Roman" w:eastAsia="Times New Roman" w:hAnsi="Times New Roman"/>
                <w:sz w:val="24"/>
                <w:szCs w:val="24"/>
                <w:lang w:eastAsia="pt-BR"/>
              </w:rPr>
            </w:pPr>
          </w:p>
          <w:p w14:paraId="084FBAC6" w14:textId="77777777" w:rsidR="002C038D" w:rsidRPr="000A72FB" w:rsidRDefault="002C038D" w:rsidP="00D67AB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Uso de jurados e </w:t>
            </w:r>
            <w:proofErr w:type="gramStart"/>
            <w:r w:rsidRPr="000A72FB">
              <w:rPr>
                <w:rFonts w:ascii="Times New Roman" w:eastAsia="Times New Roman" w:hAnsi="Times New Roman"/>
                <w:sz w:val="24"/>
                <w:szCs w:val="24"/>
                <w:lang w:eastAsia="pt-BR"/>
              </w:rPr>
              <w:t>feedback</w:t>
            </w:r>
            <w:proofErr w:type="gramEnd"/>
            <w:r w:rsidRPr="000A72FB">
              <w:rPr>
                <w:rFonts w:ascii="Times New Roman" w:eastAsia="Times New Roman" w:hAnsi="Times New Roman"/>
                <w:sz w:val="24"/>
                <w:szCs w:val="24"/>
                <w:lang w:eastAsia="pt-BR"/>
              </w:rPr>
              <w:t xml:space="preserve"> nas competições auxiliará na reformulação de performances dos artistas. </w:t>
            </w:r>
          </w:p>
          <w:p w14:paraId="6D520B45" w14:textId="77777777" w:rsidR="002C038D" w:rsidRPr="000A72FB" w:rsidRDefault="002C038D" w:rsidP="00D67AB4">
            <w:pPr>
              <w:jc w:val="both"/>
              <w:rPr>
                <w:rFonts w:ascii="Times New Roman" w:eastAsia="Times New Roman" w:hAnsi="Times New Roman"/>
                <w:sz w:val="24"/>
                <w:szCs w:val="24"/>
                <w:lang w:eastAsia="pt-BR"/>
              </w:rPr>
            </w:pPr>
          </w:p>
          <w:p w14:paraId="1596188F" w14:textId="75BCF6B9" w:rsidR="002C038D" w:rsidRPr="000A72FB" w:rsidRDefault="002C038D" w:rsidP="00D67AB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Indicadores e resultado das analises de interação com postagens em redes sociais para medir o grau de satisfação do publico </w:t>
            </w:r>
            <w:proofErr w:type="spellStart"/>
            <w:r w:rsidRPr="000A72FB">
              <w:rPr>
                <w:rFonts w:ascii="Times New Roman" w:eastAsia="Times New Roman" w:hAnsi="Times New Roman"/>
                <w:sz w:val="24"/>
                <w:szCs w:val="24"/>
                <w:lang w:eastAsia="pt-BR"/>
              </w:rPr>
              <w:t>nerd</w:t>
            </w:r>
            <w:proofErr w:type="spellEnd"/>
            <w:r w:rsidRPr="000A72FB">
              <w:rPr>
                <w:rFonts w:ascii="Times New Roman" w:eastAsia="Times New Roman" w:hAnsi="Times New Roman"/>
                <w:sz w:val="24"/>
                <w:szCs w:val="24"/>
                <w:lang w:eastAsia="pt-BR"/>
              </w:rPr>
              <w:t xml:space="preserve"> em relação aos selecionados para programação</w:t>
            </w:r>
          </w:p>
        </w:tc>
      </w:tr>
      <w:tr w:rsidR="002C038D" w:rsidRPr="000A72FB" w14:paraId="65BF7E92" w14:textId="77777777" w:rsidTr="00D67AB4">
        <w:tc>
          <w:tcPr>
            <w:tcW w:w="2547" w:type="dxa"/>
            <w:vAlign w:val="center"/>
          </w:tcPr>
          <w:p w14:paraId="30C949FB" w14:textId="087E09B4" w:rsidR="002C038D" w:rsidRPr="000A72FB" w:rsidRDefault="002C038D" w:rsidP="00D67AB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lastRenderedPageBreak/>
              <w:t xml:space="preserve">Fazer conhecer os segmentos da cultura </w:t>
            </w:r>
            <w:proofErr w:type="spellStart"/>
            <w:r w:rsidRPr="000A72FB">
              <w:rPr>
                <w:rFonts w:ascii="Times New Roman" w:eastAsia="Times New Roman" w:hAnsi="Times New Roman"/>
                <w:sz w:val="24"/>
                <w:szCs w:val="24"/>
                <w:lang w:eastAsia="pt-BR"/>
              </w:rPr>
              <w:t>nerd</w:t>
            </w:r>
            <w:proofErr w:type="spellEnd"/>
            <w:r w:rsidRPr="000A72FB">
              <w:rPr>
                <w:rFonts w:ascii="Times New Roman" w:eastAsia="Times New Roman" w:hAnsi="Times New Roman"/>
                <w:sz w:val="24"/>
                <w:szCs w:val="24"/>
                <w:lang w:eastAsia="pt-BR"/>
              </w:rPr>
              <w:t>, incluindo tais práticas ao cotidiano cultural, quebrando barreiras e agregando valores culturais.</w:t>
            </w:r>
          </w:p>
        </w:tc>
        <w:tc>
          <w:tcPr>
            <w:tcW w:w="3118" w:type="dxa"/>
            <w:vAlign w:val="center"/>
          </w:tcPr>
          <w:p w14:paraId="23B1A397" w14:textId="1F18BB0D" w:rsidR="002C038D" w:rsidRPr="000A72FB" w:rsidRDefault="002C038D" w:rsidP="00D67AB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Alcançar um público médio de 10 mil participantes ao longo de todo o festival.</w:t>
            </w:r>
          </w:p>
          <w:p w14:paraId="01BDA4F2" w14:textId="77777777" w:rsidR="002C038D" w:rsidRPr="000A72FB" w:rsidRDefault="002C038D" w:rsidP="00D67AB4">
            <w:pPr>
              <w:jc w:val="both"/>
              <w:rPr>
                <w:rFonts w:ascii="Times New Roman" w:eastAsia="Times New Roman" w:hAnsi="Times New Roman"/>
                <w:sz w:val="24"/>
                <w:szCs w:val="24"/>
                <w:lang w:eastAsia="pt-BR"/>
              </w:rPr>
            </w:pPr>
          </w:p>
          <w:p w14:paraId="266EE79E" w14:textId="77777777" w:rsidR="002C038D" w:rsidRPr="000A72FB" w:rsidRDefault="002C038D" w:rsidP="00D67AB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Realizar divulgação por meio de mídias digitais, redes sociais e veículos de comunicação.</w:t>
            </w:r>
          </w:p>
          <w:p w14:paraId="475A1E7B" w14:textId="77777777" w:rsidR="002C038D" w:rsidRPr="000A72FB" w:rsidRDefault="002C038D" w:rsidP="00D67AB4">
            <w:pPr>
              <w:jc w:val="both"/>
              <w:rPr>
                <w:rFonts w:ascii="Times New Roman" w:eastAsia="Times New Roman" w:hAnsi="Times New Roman"/>
                <w:sz w:val="24"/>
                <w:szCs w:val="24"/>
                <w:lang w:eastAsia="pt-BR"/>
              </w:rPr>
            </w:pPr>
          </w:p>
          <w:p w14:paraId="3527E40C" w14:textId="331B3476" w:rsidR="002C038D" w:rsidRPr="000A72FB" w:rsidRDefault="002C038D" w:rsidP="00D67AB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Realizar atividades</w:t>
            </w:r>
            <w:r w:rsidR="00D67AB4" w:rsidRPr="000A72FB">
              <w:rPr>
                <w:rFonts w:ascii="Times New Roman" w:eastAsia="Times New Roman" w:hAnsi="Times New Roman"/>
                <w:sz w:val="24"/>
                <w:szCs w:val="24"/>
                <w:lang w:eastAsia="pt-BR"/>
              </w:rPr>
              <w:t xml:space="preserve"> temáticas, que permitam a participação da comunidade em geral.</w:t>
            </w:r>
          </w:p>
        </w:tc>
        <w:tc>
          <w:tcPr>
            <w:tcW w:w="3396" w:type="dxa"/>
            <w:vAlign w:val="center"/>
          </w:tcPr>
          <w:p w14:paraId="4916EA37" w14:textId="77777777" w:rsidR="00D67AB4" w:rsidRPr="000A72FB" w:rsidRDefault="00D67AB4" w:rsidP="00D67AB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Realizar contagem por meio de equipe de recepção na entrada do festival. </w:t>
            </w:r>
          </w:p>
          <w:p w14:paraId="7544B2E0" w14:textId="77777777" w:rsidR="00D67AB4" w:rsidRPr="000A72FB" w:rsidRDefault="00D67AB4" w:rsidP="00D67AB4">
            <w:pPr>
              <w:jc w:val="both"/>
              <w:rPr>
                <w:rFonts w:ascii="Times New Roman" w:eastAsia="Times New Roman" w:hAnsi="Times New Roman"/>
                <w:sz w:val="24"/>
                <w:szCs w:val="24"/>
                <w:lang w:eastAsia="pt-BR"/>
              </w:rPr>
            </w:pPr>
          </w:p>
          <w:p w14:paraId="243C3EDF" w14:textId="77777777" w:rsidR="00D67AB4" w:rsidRPr="000A72FB" w:rsidRDefault="00D67AB4" w:rsidP="00D67AB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Realizar contagem por meio de amostragem aérea através de filmagem por </w:t>
            </w:r>
            <w:proofErr w:type="spellStart"/>
            <w:r w:rsidRPr="000A72FB">
              <w:rPr>
                <w:rFonts w:ascii="Times New Roman" w:eastAsia="Times New Roman" w:hAnsi="Times New Roman"/>
                <w:sz w:val="24"/>
                <w:szCs w:val="24"/>
                <w:lang w:eastAsia="pt-BR"/>
              </w:rPr>
              <w:t>drone</w:t>
            </w:r>
            <w:proofErr w:type="spellEnd"/>
            <w:r w:rsidRPr="000A72FB">
              <w:rPr>
                <w:rFonts w:ascii="Times New Roman" w:eastAsia="Times New Roman" w:hAnsi="Times New Roman"/>
                <w:sz w:val="24"/>
                <w:szCs w:val="24"/>
                <w:lang w:eastAsia="pt-BR"/>
              </w:rPr>
              <w:t xml:space="preserve">. </w:t>
            </w:r>
          </w:p>
          <w:p w14:paraId="029DBEA1" w14:textId="77777777" w:rsidR="00D67AB4" w:rsidRPr="000A72FB" w:rsidRDefault="00D67AB4" w:rsidP="00D67AB4">
            <w:pPr>
              <w:jc w:val="both"/>
              <w:rPr>
                <w:rFonts w:ascii="Times New Roman" w:eastAsia="Times New Roman" w:hAnsi="Times New Roman"/>
                <w:sz w:val="24"/>
                <w:szCs w:val="24"/>
                <w:lang w:eastAsia="pt-BR"/>
              </w:rPr>
            </w:pPr>
          </w:p>
          <w:p w14:paraId="56646D3C" w14:textId="52743912" w:rsidR="002C038D" w:rsidRPr="000A72FB" w:rsidRDefault="00D67AB4" w:rsidP="00D67AB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Realizar pesquisa de satisfação de público nas arenas temáticas.</w:t>
            </w:r>
          </w:p>
        </w:tc>
      </w:tr>
      <w:tr w:rsidR="002C038D" w:rsidRPr="000A72FB" w14:paraId="36B03347" w14:textId="77777777" w:rsidTr="00D67AB4">
        <w:tc>
          <w:tcPr>
            <w:tcW w:w="2547" w:type="dxa"/>
            <w:vAlign w:val="center"/>
          </w:tcPr>
          <w:p w14:paraId="7E6796D4" w14:textId="650A477A" w:rsidR="002C038D" w:rsidRPr="000A72FB" w:rsidRDefault="00D67AB4" w:rsidP="00D67AB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Permitir acesso da comunidade a práticas inovadoras, adequadas a atualidade, principalmente entre jovens de 14 a 29 anos.</w:t>
            </w:r>
          </w:p>
        </w:tc>
        <w:tc>
          <w:tcPr>
            <w:tcW w:w="3118" w:type="dxa"/>
            <w:vAlign w:val="center"/>
          </w:tcPr>
          <w:p w14:paraId="67124384" w14:textId="026B5417" w:rsidR="002C038D" w:rsidRPr="000A72FB" w:rsidRDefault="00D67AB4" w:rsidP="00D67AB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Realizar torneios diversos entre jogos eletrônicos, campeonatos de </w:t>
            </w:r>
            <w:proofErr w:type="spellStart"/>
            <w:r w:rsidRPr="000A72FB">
              <w:rPr>
                <w:rFonts w:ascii="Times New Roman" w:eastAsia="Times New Roman" w:hAnsi="Times New Roman"/>
                <w:sz w:val="24"/>
                <w:szCs w:val="24"/>
                <w:lang w:eastAsia="pt-BR"/>
              </w:rPr>
              <w:t>kpop</w:t>
            </w:r>
            <w:proofErr w:type="spellEnd"/>
            <w:r w:rsidRPr="000A72FB">
              <w:rPr>
                <w:rFonts w:ascii="Times New Roman" w:eastAsia="Times New Roman" w:hAnsi="Times New Roman"/>
                <w:sz w:val="24"/>
                <w:szCs w:val="24"/>
                <w:lang w:eastAsia="pt-BR"/>
              </w:rPr>
              <w:t xml:space="preserve">, concurso de </w:t>
            </w:r>
            <w:proofErr w:type="spellStart"/>
            <w:r w:rsidRPr="000A72FB">
              <w:rPr>
                <w:rFonts w:ascii="Times New Roman" w:eastAsia="Times New Roman" w:hAnsi="Times New Roman"/>
                <w:sz w:val="24"/>
                <w:szCs w:val="24"/>
                <w:lang w:eastAsia="pt-BR"/>
              </w:rPr>
              <w:t>cosplay</w:t>
            </w:r>
            <w:proofErr w:type="spellEnd"/>
            <w:r w:rsidRPr="000A72FB">
              <w:rPr>
                <w:rFonts w:ascii="Times New Roman" w:eastAsia="Times New Roman" w:hAnsi="Times New Roman"/>
                <w:sz w:val="24"/>
                <w:szCs w:val="24"/>
                <w:lang w:eastAsia="pt-BR"/>
              </w:rPr>
              <w:t xml:space="preserve">, batalha de </w:t>
            </w:r>
            <w:proofErr w:type="spellStart"/>
            <w:r w:rsidRPr="000A72FB">
              <w:rPr>
                <w:rFonts w:ascii="Times New Roman" w:eastAsia="Times New Roman" w:hAnsi="Times New Roman"/>
                <w:sz w:val="24"/>
                <w:szCs w:val="24"/>
                <w:lang w:eastAsia="pt-BR"/>
              </w:rPr>
              <w:t>swordplay</w:t>
            </w:r>
            <w:proofErr w:type="spellEnd"/>
            <w:r w:rsidRPr="000A72FB">
              <w:rPr>
                <w:rFonts w:ascii="Times New Roman" w:eastAsia="Times New Roman" w:hAnsi="Times New Roman"/>
                <w:sz w:val="24"/>
                <w:szCs w:val="24"/>
                <w:lang w:eastAsia="pt-BR"/>
              </w:rPr>
              <w:t xml:space="preserve"> e outras diversas atividades praticadas pelo público jovem.</w:t>
            </w:r>
          </w:p>
        </w:tc>
        <w:tc>
          <w:tcPr>
            <w:tcW w:w="3396" w:type="dxa"/>
            <w:vAlign w:val="center"/>
          </w:tcPr>
          <w:p w14:paraId="5CD3E383" w14:textId="77777777" w:rsidR="00D67AB4" w:rsidRPr="000A72FB" w:rsidRDefault="00D67AB4" w:rsidP="00D67AB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Realizar inscrição para tais atividades, tanto por editais como em tempo real antes das atividades desenvolvidas. </w:t>
            </w:r>
          </w:p>
          <w:p w14:paraId="77D2441A" w14:textId="77777777" w:rsidR="00D67AB4" w:rsidRPr="000A72FB" w:rsidRDefault="00D67AB4" w:rsidP="00D67AB4">
            <w:pPr>
              <w:jc w:val="both"/>
              <w:rPr>
                <w:rFonts w:ascii="Times New Roman" w:eastAsia="Times New Roman" w:hAnsi="Times New Roman"/>
                <w:sz w:val="24"/>
                <w:szCs w:val="24"/>
                <w:lang w:eastAsia="pt-BR"/>
              </w:rPr>
            </w:pPr>
          </w:p>
          <w:p w14:paraId="42B50C93" w14:textId="47CBFDBE" w:rsidR="002C038D" w:rsidRPr="000A72FB" w:rsidRDefault="00D67AB4" w:rsidP="00D67AB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Realizar pesquisa por amostragem, através de jornalistas do cenário </w:t>
            </w:r>
            <w:proofErr w:type="spellStart"/>
            <w:r w:rsidRPr="000A72FB">
              <w:rPr>
                <w:rFonts w:ascii="Times New Roman" w:eastAsia="Times New Roman" w:hAnsi="Times New Roman"/>
                <w:sz w:val="24"/>
                <w:szCs w:val="24"/>
                <w:lang w:eastAsia="pt-BR"/>
              </w:rPr>
              <w:t>nerd</w:t>
            </w:r>
            <w:proofErr w:type="spellEnd"/>
            <w:r w:rsidRPr="000A72FB">
              <w:rPr>
                <w:rFonts w:ascii="Times New Roman" w:eastAsia="Times New Roman" w:hAnsi="Times New Roman"/>
                <w:sz w:val="24"/>
                <w:szCs w:val="24"/>
                <w:lang w:eastAsia="pt-BR"/>
              </w:rPr>
              <w:t>, para identificar a satisfação do público.</w:t>
            </w:r>
          </w:p>
        </w:tc>
      </w:tr>
      <w:tr w:rsidR="002C038D" w:rsidRPr="000A72FB" w14:paraId="540A5C3D" w14:textId="77777777" w:rsidTr="00D67AB4">
        <w:tc>
          <w:tcPr>
            <w:tcW w:w="2547" w:type="dxa"/>
            <w:vAlign w:val="center"/>
          </w:tcPr>
          <w:p w14:paraId="20ABF666" w14:textId="0F87DA49" w:rsidR="002C038D" w:rsidRPr="000A72FB" w:rsidRDefault="00D67AB4" w:rsidP="00D67AB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Realizar atração turística, com programação que atraia novos turistas para o município, transformando a cidade em vitrine para novas </w:t>
            </w:r>
            <w:proofErr w:type="spellStart"/>
            <w:r w:rsidRPr="000A72FB">
              <w:rPr>
                <w:rFonts w:ascii="Times New Roman" w:eastAsia="Times New Roman" w:hAnsi="Times New Roman"/>
                <w:sz w:val="24"/>
                <w:szCs w:val="24"/>
                <w:lang w:eastAsia="pt-BR"/>
              </w:rPr>
              <w:t>tendencias</w:t>
            </w:r>
            <w:proofErr w:type="spellEnd"/>
            <w:r w:rsidRPr="000A72FB">
              <w:rPr>
                <w:rFonts w:ascii="Times New Roman" w:eastAsia="Times New Roman" w:hAnsi="Times New Roman"/>
                <w:sz w:val="24"/>
                <w:szCs w:val="24"/>
                <w:lang w:eastAsia="pt-BR"/>
              </w:rPr>
              <w:t xml:space="preserve"> culturais.</w:t>
            </w:r>
          </w:p>
        </w:tc>
        <w:tc>
          <w:tcPr>
            <w:tcW w:w="3118" w:type="dxa"/>
            <w:vAlign w:val="center"/>
          </w:tcPr>
          <w:p w14:paraId="3576B675" w14:textId="77777777" w:rsidR="00D67AB4" w:rsidRPr="000A72FB" w:rsidRDefault="00D67AB4" w:rsidP="00D67AB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Divulgação em massa nas redes sociais, veículos de comunicação e em grupos de artistas locais e nacionais. </w:t>
            </w:r>
          </w:p>
          <w:p w14:paraId="611A17F1" w14:textId="77777777" w:rsidR="00D67AB4" w:rsidRPr="000A72FB" w:rsidRDefault="00D67AB4" w:rsidP="00D67AB4">
            <w:pPr>
              <w:jc w:val="both"/>
              <w:rPr>
                <w:rFonts w:ascii="Times New Roman" w:eastAsia="Times New Roman" w:hAnsi="Times New Roman"/>
                <w:sz w:val="24"/>
                <w:szCs w:val="24"/>
                <w:lang w:eastAsia="pt-BR"/>
              </w:rPr>
            </w:pPr>
          </w:p>
          <w:p w14:paraId="00186519" w14:textId="264285F7" w:rsidR="002C038D" w:rsidRPr="000A72FB" w:rsidRDefault="00D67AB4" w:rsidP="00D67AB4">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Usar da estrutura com formato de parque temático, com atrações que induzam ao turismo e lazer, por meio cultural.</w:t>
            </w:r>
          </w:p>
        </w:tc>
        <w:tc>
          <w:tcPr>
            <w:tcW w:w="3396" w:type="dxa"/>
            <w:vAlign w:val="center"/>
          </w:tcPr>
          <w:p w14:paraId="7F85194C" w14:textId="181B41E4" w:rsidR="00D67AB4" w:rsidRPr="00D67AB4" w:rsidRDefault="00D67AB4" w:rsidP="00D67AB4">
            <w:pPr>
              <w:jc w:val="both"/>
              <w:rPr>
                <w:rFonts w:ascii="Times New Roman" w:eastAsia="Times New Roman" w:hAnsi="Times New Roman"/>
                <w:sz w:val="24"/>
                <w:szCs w:val="24"/>
                <w:lang w:eastAsia="pt-BR"/>
              </w:rPr>
            </w:pPr>
            <w:r w:rsidRPr="00D67AB4">
              <w:rPr>
                <w:rFonts w:ascii="Times New Roman" w:eastAsia="Times New Roman" w:hAnsi="Times New Roman"/>
                <w:sz w:val="24"/>
                <w:szCs w:val="24"/>
                <w:lang w:eastAsia="pt-BR"/>
              </w:rPr>
              <w:t>Utilizar de</w:t>
            </w:r>
            <w:r w:rsidRPr="000A72FB">
              <w:rPr>
                <w:rFonts w:ascii="Times New Roman" w:eastAsia="Times New Roman" w:hAnsi="Times New Roman"/>
                <w:sz w:val="24"/>
                <w:szCs w:val="24"/>
                <w:lang w:eastAsia="pt-BR"/>
              </w:rPr>
              <w:t xml:space="preserve"> </w:t>
            </w:r>
            <w:r w:rsidRPr="00D67AB4">
              <w:rPr>
                <w:rFonts w:ascii="Times New Roman" w:eastAsia="Times New Roman" w:hAnsi="Times New Roman"/>
                <w:sz w:val="24"/>
                <w:szCs w:val="24"/>
                <w:lang w:eastAsia="pt-BR"/>
              </w:rPr>
              <w:t>resultados de</w:t>
            </w:r>
            <w:r w:rsidRPr="000A72FB">
              <w:rPr>
                <w:rFonts w:ascii="Times New Roman" w:eastAsia="Times New Roman" w:hAnsi="Times New Roman"/>
                <w:sz w:val="24"/>
                <w:szCs w:val="24"/>
                <w:lang w:eastAsia="pt-BR"/>
              </w:rPr>
              <w:t xml:space="preserve"> </w:t>
            </w:r>
            <w:proofErr w:type="spellStart"/>
            <w:r w:rsidRPr="00D67AB4">
              <w:rPr>
                <w:rFonts w:ascii="Times New Roman" w:eastAsia="Times New Roman" w:hAnsi="Times New Roman"/>
                <w:sz w:val="24"/>
                <w:szCs w:val="24"/>
                <w:lang w:eastAsia="pt-BR"/>
              </w:rPr>
              <w:t>impulsionamento</w:t>
            </w:r>
            <w:proofErr w:type="spellEnd"/>
            <w:r w:rsidRPr="00D67AB4">
              <w:rPr>
                <w:rFonts w:ascii="Times New Roman" w:eastAsia="Times New Roman" w:hAnsi="Times New Roman"/>
                <w:sz w:val="24"/>
                <w:szCs w:val="24"/>
                <w:lang w:eastAsia="pt-BR"/>
              </w:rPr>
              <w:t xml:space="preserve"> e</w:t>
            </w:r>
            <w:r w:rsidRPr="000A72FB">
              <w:rPr>
                <w:rFonts w:ascii="Times New Roman" w:eastAsia="Times New Roman" w:hAnsi="Times New Roman"/>
                <w:sz w:val="24"/>
                <w:szCs w:val="24"/>
                <w:lang w:eastAsia="pt-BR"/>
              </w:rPr>
              <w:t xml:space="preserve"> </w:t>
            </w:r>
            <w:r w:rsidRPr="00D67AB4">
              <w:rPr>
                <w:rFonts w:ascii="Times New Roman" w:eastAsia="Times New Roman" w:hAnsi="Times New Roman"/>
                <w:sz w:val="24"/>
                <w:szCs w:val="24"/>
                <w:lang w:eastAsia="pt-BR"/>
              </w:rPr>
              <w:t>indicadores de</w:t>
            </w:r>
          </w:p>
          <w:p w14:paraId="1959B036" w14:textId="7ABE3948" w:rsidR="00D67AB4" w:rsidRPr="00D67AB4" w:rsidRDefault="00D67AB4" w:rsidP="00D67AB4">
            <w:pPr>
              <w:jc w:val="both"/>
              <w:rPr>
                <w:rFonts w:ascii="Times New Roman" w:eastAsia="Times New Roman" w:hAnsi="Times New Roman"/>
                <w:sz w:val="24"/>
                <w:szCs w:val="24"/>
                <w:lang w:eastAsia="pt-BR"/>
              </w:rPr>
            </w:pPr>
            <w:proofErr w:type="gramStart"/>
            <w:r w:rsidRPr="00D67AB4">
              <w:rPr>
                <w:rFonts w:ascii="Times New Roman" w:eastAsia="Times New Roman" w:hAnsi="Times New Roman"/>
                <w:sz w:val="24"/>
                <w:szCs w:val="24"/>
                <w:lang w:eastAsia="pt-BR"/>
              </w:rPr>
              <w:t>redes</w:t>
            </w:r>
            <w:proofErr w:type="gramEnd"/>
            <w:r w:rsidRPr="00D67AB4">
              <w:rPr>
                <w:rFonts w:ascii="Times New Roman" w:eastAsia="Times New Roman" w:hAnsi="Times New Roman"/>
                <w:sz w:val="24"/>
                <w:szCs w:val="24"/>
                <w:lang w:eastAsia="pt-BR"/>
              </w:rPr>
              <w:t xml:space="preserve"> sociais para</w:t>
            </w:r>
            <w:r w:rsidRPr="000A72FB">
              <w:rPr>
                <w:rFonts w:ascii="Times New Roman" w:eastAsia="Times New Roman" w:hAnsi="Times New Roman"/>
                <w:sz w:val="24"/>
                <w:szCs w:val="24"/>
                <w:lang w:eastAsia="pt-BR"/>
              </w:rPr>
              <w:t xml:space="preserve"> </w:t>
            </w:r>
            <w:r w:rsidRPr="00D67AB4">
              <w:rPr>
                <w:rFonts w:ascii="Times New Roman" w:eastAsia="Times New Roman" w:hAnsi="Times New Roman"/>
                <w:sz w:val="24"/>
                <w:szCs w:val="24"/>
                <w:lang w:eastAsia="pt-BR"/>
              </w:rPr>
              <w:t>identificar publico</w:t>
            </w:r>
          </w:p>
          <w:p w14:paraId="790F5760" w14:textId="50618739" w:rsidR="00D67AB4" w:rsidRPr="00D67AB4" w:rsidRDefault="00D67AB4" w:rsidP="00D67AB4">
            <w:pPr>
              <w:jc w:val="both"/>
              <w:rPr>
                <w:rFonts w:ascii="Times New Roman" w:eastAsia="Times New Roman" w:hAnsi="Times New Roman"/>
                <w:sz w:val="24"/>
                <w:szCs w:val="24"/>
                <w:lang w:eastAsia="pt-BR"/>
              </w:rPr>
            </w:pPr>
            <w:proofErr w:type="gramStart"/>
            <w:r w:rsidRPr="00D67AB4">
              <w:rPr>
                <w:rFonts w:ascii="Times New Roman" w:eastAsia="Times New Roman" w:hAnsi="Times New Roman"/>
                <w:sz w:val="24"/>
                <w:szCs w:val="24"/>
                <w:lang w:eastAsia="pt-BR"/>
              </w:rPr>
              <w:t>alvo</w:t>
            </w:r>
            <w:proofErr w:type="gramEnd"/>
            <w:r w:rsidRPr="00D67AB4">
              <w:rPr>
                <w:rFonts w:ascii="Times New Roman" w:eastAsia="Times New Roman" w:hAnsi="Times New Roman"/>
                <w:sz w:val="24"/>
                <w:szCs w:val="24"/>
                <w:lang w:eastAsia="pt-BR"/>
              </w:rPr>
              <w:t xml:space="preserve"> através de</w:t>
            </w:r>
            <w:r w:rsidRPr="000A72FB">
              <w:rPr>
                <w:rFonts w:ascii="Times New Roman" w:eastAsia="Times New Roman" w:hAnsi="Times New Roman"/>
                <w:sz w:val="24"/>
                <w:szCs w:val="24"/>
                <w:lang w:eastAsia="pt-BR"/>
              </w:rPr>
              <w:t xml:space="preserve"> </w:t>
            </w:r>
            <w:r w:rsidRPr="00D67AB4">
              <w:rPr>
                <w:rFonts w:ascii="Times New Roman" w:eastAsia="Times New Roman" w:hAnsi="Times New Roman"/>
                <w:sz w:val="24"/>
                <w:szCs w:val="24"/>
                <w:lang w:eastAsia="pt-BR"/>
              </w:rPr>
              <w:t>faixa etária, cidade,</w:t>
            </w:r>
          </w:p>
          <w:p w14:paraId="42EB32D8" w14:textId="5E5A0D64" w:rsidR="002C038D" w:rsidRPr="000A72FB" w:rsidRDefault="00D67AB4" w:rsidP="00D67AB4">
            <w:pPr>
              <w:jc w:val="both"/>
              <w:rPr>
                <w:rFonts w:ascii="Times New Roman" w:eastAsia="Times New Roman" w:hAnsi="Times New Roman"/>
                <w:sz w:val="24"/>
                <w:szCs w:val="24"/>
                <w:lang w:eastAsia="pt-BR"/>
              </w:rPr>
            </w:pPr>
            <w:proofErr w:type="gramStart"/>
            <w:r w:rsidRPr="00D67AB4">
              <w:rPr>
                <w:rFonts w:ascii="Times New Roman" w:eastAsia="Times New Roman" w:hAnsi="Times New Roman"/>
                <w:sz w:val="24"/>
                <w:szCs w:val="24"/>
                <w:lang w:eastAsia="pt-BR"/>
              </w:rPr>
              <w:t>e</w:t>
            </w:r>
            <w:proofErr w:type="gramEnd"/>
            <w:r w:rsidRPr="00D67AB4">
              <w:rPr>
                <w:rFonts w:ascii="Times New Roman" w:eastAsia="Times New Roman" w:hAnsi="Times New Roman"/>
                <w:sz w:val="24"/>
                <w:szCs w:val="24"/>
                <w:lang w:eastAsia="pt-BR"/>
              </w:rPr>
              <w:t xml:space="preserve"> quaisquer outro</w:t>
            </w:r>
            <w:r w:rsidRPr="000A72FB">
              <w:rPr>
                <w:rFonts w:ascii="Times New Roman" w:eastAsia="Times New Roman" w:hAnsi="Times New Roman"/>
                <w:sz w:val="24"/>
                <w:szCs w:val="24"/>
                <w:lang w:eastAsia="pt-BR"/>
              </w:rPr>
              <w:t xml:space="preserve">s </w:t>
            </w:r>
            <w:r w:rsidRPr="00D67AB4">
              <w:rPr>
                <w:rFonts w:ascii="Times New Roman" w:eastAsia="Times New Roman" w:hAnsi="Times New Roman"/>
                <w:sz w:val="24"/>
                <w:szCs w:val="24"/>
                <w:lang w:eastAsia="pt-BR"/>
              </w:rPr>
              <w:t>indicador</w:t>
            </w:r>
            <w:r w:rsidRPr="000A72FB">
              <w:rPr>
                <w:rFonts w:ascii="Times New Roman" w:eastAsia="Times New Roman" w:hAnsi="Times New Roman"/>
                <w:sz w:val="24"/>
                <w:szCs w:val="24"/>
                <w:lang w:eastAsia="pt-BR"/>
              </w:rPr>
              <w:t>es pertinentes.</w:t>
            </w:r>
          </w:p>
        </w:tc>
      </w:tr>
    </w:tbl>
    <w:p w14:paraId="2B28759A" w14:textId="77777777" w:rsidR="006B2E30" w:rsidRPr="000A72FB" w:rsidRDefault="006B2E30" w:rsidP="00223735">
      <w:pPr>
        <w:jc w:val="both"/>
        <w:rPr>
          <w:rFonts w:ascii="Times New Roman" w:eastAsia="Times New Roman" w:hAnsi="Times New Roman"/>
          <w:sz w:val="24"/>
          <w:szCs w:val="24"/>
          <w:lang w:eastAsia="pt-BR"/>
        </w:rPr>
      </w:pPr>
    </w:p>
    <w:p w14:paraId="03A9D771" w14:textId="1D323BAF" w:rsidR="00223735" w:rsidRPr="000A72FB" w:rsidRDefault="00223735" w:rsidP="00223735">
      <w:pPr>
        <w:jc w:val="both"/>
        <w:rPr>
          <w:rFonts w:ascii="Times New Roman" w:eastAsia="Times New Roman" w:hAnsi="Times New Roman"/>
          <w:sz w:val="24"/>
          <w:szCs w:val="24"/>
          <w:lang w:eastAsia="pt-BR"/>
        </w:rPr>
      </w:pPr>
      <w:r w:rsidRPr="000A72FB">
        <w:rPr>
          <w:rFonts w:ascii="Times New Roman" w:eastAsia="Times New Roman" w:hAnsi="Times New Roman"/>
          <w:sz w:val="24"/>
          <w:szCs w:val="24"/>
          <w:lang w:eastAsia="pt-BR"/>
        </w:rPr>
        <w:t xml:space="preserve">Diante do exposto, apresento JUSTIFICATIVA à dispensa prevista no art. 30, II, da Lei 13.19/14 e determino sua publicação no sítio do Governo Municipal, bem como junto ao Diário Oficial para que seja observado o prazo legal de </w:t>
      </w:r>
      <w:proofErr w:type="gramStart"/>
      <w:r w:rsidRPr="000A72FB">
        <w:rPr>
          <w:rFonts w:ascii="Times New Roman" w:eastAsia="Times New Roman" w:hAnsi="Times New Roman"/>
          <w:sz w:val="24"/>
          <w:szCs w:val="24"/>
          <w:lang w:eastAsia="pt-BR"/>
        </w:rPr>
        <w:t>05 (cinco) dias, nos termos do art. 32, §§ 1º e 2º da lei federal nº</w:t>
      </w:r>
      <w:proofErr w:type="gramEnd"/>
      <w:r w:rsidRPr="000A72FB">
        <w:rPr>
          <w:rFonts w:ascii="Times New Roman" w:eastAsia="Times New Roman" w:hAnsi="Times New Roman"/>
          <w:sz w:val="24"/>
          <w:szCs w:val="24"/>
          <w:lang w:eastAsia="pt-BR"/>
        </w:rPr>
        <w:t xml:space="preserve"> 13.019/2014.</w:t>
      </w:r>
    </w:p>
    <w:p w14:paraId="1693DEA5" w14:textId="77777777" w:rsidR="00CD4DDE" w:rsidRPr="000A72FB" w:rsidRDefault="00CD4DDE" w:rsidP="00D6534A">
      <w:pPr>
        <w:jc w:val="both"/>
        <w:rPr>
          <w:rFonts w:ascii="Times New Roman" w:hAnsi="Times New Roman"/>
          <w:sz w:val="24"/>
          <w:szCs w:val="24"/>
        </w:rPr>
      </w:pPr>
    </w:p>
    <w:p w14:paraId="41D1301D" w14:textId="6905EC3A" w:rsidR="00EF4AF3" w:rsidRPr="000A72FB" w:rsidRDefault="00EF4AF3" w:rsidP="00D6534A">
      <w:pPr>
        <w:pStyle w:val="SemEspaamento"/>
        <w:tabs>
          <w:tab w:val="center" w:pos="4252"/>
          <w:tab w:val="left" w:pos="6300"/>
          <w:tab w:val="left" w:pos="7770"/>
        </w:tabs>
      </w:pPr>
      <w:r w:rsidRPr="000A72FB">
        <w:t>Maceió,</w:t>
      </w:r>
      <w:r w:rsidR="00657092" w:rsidRPr="000A72FB">
        <w:t xml:space="preserve"> </w:t>
      </w:r>
      <w:r w:rsidR="00D67AB4" w:rsidRPr="000A72FB">
        <w:t>22</w:t>
      </w:r>
      <w:r w:rsidR="00EC7397" w:rsidRPr="000A72FB">
        <w:t xml:space="preserve"> de </w:t>
      </w:r>
      <w:r w:rsidR="00D67AB4" w:rsidRPr="000A72FB">
        <w:t>outubro</w:t>
      </w:r>
      <w:r w:rsidR="00EC7397" w:rsidRPr="000A72FB">
        <w:t xml:space="preserve"> de 2021.</w:t>
      </w:r>
    </w:p>
    <w:p w14:paraId="112FB004" w14:textId="77777777" w:rsidR="00CD1DE0" w:rsidRPr="000A72FB" w:rsidRDefault="00CD1DE0" w:rsidP="00D6534A">
      <w:pPr>
        <w:pStyle w:val="SemEspaamento"/>
        <w:tabs>
          <w:tab w:val="center" w:pos="4252"/>
          <w:tab w:val="left" w:pos="6300"/>
          <w:tab w:val="left" w:pos="7770"/>
        </w:tabs>
      </w:pPr>
    </w:p>
    <w:p w14:paraId="6D803702" w14:textId="77777777" w:rsidR="00401D01" w:rsidRPr="000A72FB" w:rsidRDefault="00EC7397" w:rsidP="00D6534A">
      <w:pPr>
        <w:pStyle w:val="SemEspaamento"/>
        <w:tabs>
          <w:tab w:val="center" w:pos="4252"/>
          <w:tab w:val="left" w:pos="6300"/>
          <w:tab w:val="left" w:pos="7770"/>
        </w:tabs>
        <w:rPr>
          <w:b/>
          <w:i/>
        </w:rPr>
      </w:pPr>
      <w:r w:rsidRPr="000A72FB">
        <w:rPr>
          <w:b/>
          <w:i/>
        </w:rPr>
        <w:t>MIRIAN DA SILVEIRA MONTE</w:t>
      </w:r>
    </w:p>
    <w:p w14:paraId="6ACB3259" w14:textId="77777777" w:rsidR="00D6534A" w:rsidRPr="000A72FB" w:rsidRDefault="00D6534A" w:rsidP="00D6534A">
      <w:pPr>
        <w:pStyle w:val="SemEspaamento"/>
        <w:tabs>
          <w:tab w:val="center" w:pos="4252"/>
          <w:tab w:val="left" w:pos="6300"/>
          <w:tab w:val="left" w:pos="7770"/>
        </w:tabs>
      </w:pPr>
      <w:r w:rsidRPr="000A72FB">
        <w:t>Diretor</w:t>
      </w:r>
      <w:r w:rsidR="00EC7397" w:rsidRPr="000A72FB">
        <w:t>a</w:t>
      </w:r>
      <w:r w:rsidRPr="000A72FB">
        <w:t>-Presidente/FMAC</w:t>
      </w:r>
    </w:p>
    <w:p w14:paraId="10576C75" w14:textId="77777777" w:rsidR="006329EC" w:rsidRPr="000A72FB" w:rsidRDefault="006329EC" w:rsidP="00D6534A">
      <w:pPr>
        <w:pStyle w:val="SemEspaamento"/>
        <w:tabs>
          <w:tab w:val="center" w:pos="4252"/>
          <w:tab w:val="left" w:pos="6300"/>
          <w:tab w:val="left" w:pos="7770"/>
        </w:tabs>
        <w:jc w:val="both"/>
      </w:pPr>
    </w:p>
    <w:p w14:paraId="04E87C2E" w14:textId="77777777" w:rsidR="005B7224" w:rsidRPr="000A72FB" w:rsidRDefault="005B7224" w:rsidP="005B7224">
      <w:pPr>
        <w:tabs>
          <w:tab w:val="left" w:pos="5175"/>
        </w:tabs>
        <w:rPr>
          <w:sz w:val="24"/>
          <w:szCs w:val="24"/>
          <w:lang w:eastAsia="pt-BR"/>
        </w:rPr>
      </w:pPr>
      <w:r w:rsidRPr="000A72FB">
        <w:rPr>
          <w:sz w:val="24"/>
          <w:szCs w:val="24"/>
          <w:lang w:eastAsia="pt-BR"/>
        </w:rPr>
        <w:tab/>
      </w:r>
    </w:p>
    <w:sectPr w:rsidR="005B7224" w:rsidRPr="000A72FB" w:rsidSect="005B7224">
      <w:headerReference w:type="default" r:id="rId9"/>
      <w:footerReference w:type="default" r:id="rId10"/>
      <w:pgSz w:w="11906" w:h="16838"/>
      <w:pgMar w:top="1701" w:right="1134" w:bottom="1134"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33725" w14:textId="77777777" w:rsidR="00012DD3" w:rsidRDefault="00012DD3" w:rsidP="00384F6C">
      <w:r>
        <w:separator/>
      </w:r>
    </w:p>
  </w:endnote>
  <w:endnote w:type="continuationSeparator" w:id="0">
    <w:p w14:paraId="61D38A50" w14:textId="77777777" w:rsidR="00012DD3" w:rsidRDefault="00012DD3" w:rsidP="0038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ranklin Gothic Medium Cond">
    <w:altName w:val="Arial"/>
    <w:charset w:val="00"/>
    <w:family w:val="swiss"/>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1EB0E" w14:textId="77777777" w:rsidR="00825321" w:rsidRPr="00163246" w:rsidRDefault="00825321" w:rsidP="00825321">
    <w:pPr>
      <w:pStyle w:val="Cabealho"/>
      <w:jc w:val="center"/>
      <w:rPr>
        <w:rFonts w:ascii="Franklin Gothic Medium Cond" w:hAnsi="Franklin Gothic Medium Cond"/>
        <w:color w:val="595959"/>
        <w:sz w:val="20"/>
        <w:szCs w:val="20"/>
      </w:rPr>
    </w:pPr>
    <w:r w:rsidRPr="00163246">
      <w:rPr>
        <w:rFonts w:ascii="Franklin Gothic Medium Cond" w:hAnsi="Franklin Gothic Medium Cond"/>
        <w:color w:val="595959"/>
        <w:sz w:val="20"/>
        <w:szCs w:val="20"/>
      </w:rPr>
      <w:t>FUNDAÇÃO MUNICIPAL DE AÇÃO CULTURAL</w:t>
    </w:r>
  </w:p>
  <w:p w14:paraId="4453253B" w14:textId="77777777" w:rsidR="00825321" w:rsidRPr="00163246" w:rsidRDefault="00825321" w:rsidP="00825321">
    <w:pPr>
      <w:jc w:val="center"/>
      <w:rPr>
        <w:rFonts w:ascii="Franklin Gothic Medium Cond" w:hAnsi="Franklin Gothic Medium Cond"/>
        <w:color w:val="000000"/>
        <w:sz w:val="20"/>
        <w:szCs w:val="20"/>
      </w:rPr>
    </w:pPr>
    <w:proofErr w:type="gramStart"/>
    <w:r w:rsidRPr="00163246">
      <w:rPr>
        <w:rFonts w:ascii="Franklin Gothic Medium Cond" w:hAnsi="Franklin Gothic Medium Cond"/>
        <w:color w:val="000000"/>
        <w:sz w:val="20"/>
        <w:szCs w:val="20"/>
      </w:rPr>
      <w:t>Av.</w:t>
    </w:r>
    <w:proofErr w:type="gramEnd"/>
    <w:r w:rsidRPr="00163246">
      <w:rPr>
        <w:rFonts w:ascii="Franklin Gothic Medium Cond" w:hAnsi="Franklin Gothic Medium Cond"/>
        <w:color w:val="000000"/>
        <w:sz w:val="20"/>
        <w:szCs w:val="20"/>
      </w:rPr>
      <w:t xml:space="preserve"> da Paz, 900   Jaraguá   </w:t>
    </w:r>
    <w:proofErr w:type="spellStart"/>
    <w:r w:rsidRPr="00163246">
      <w:rPr>
        <w:rFonts w:ascii="Franklin Gothic Medium Cond" w:hAnsi="Franklin Gothic Medium Cond"/>
        <w:color w:val="000000"/>
        <w:sz w:val="20"/>
        <w:szCs w:val="20"/>
      </w:rPr>
      <w:t>Maceió-AL</w:t>
    </w:r>
    <w:proofErr w:type="spellEnd"/>
    <w:r w:rsidRPr="00163246">
      <w:rPr>
        <w:rFonts w:ascii="Franklin Gothic Medium Cond" w:hAnsi="Franklin Gothic Medium Cond"/>
        <w:color w:val="000000"/>
        <w:sz w:val="20"/>
        <w:szCs w:val="20"/>
      </w:rPr>
      <w:t xml:space="preserve">   57025-050</w:t>
    </w:r>
  </w:p>
  <w:p w14:paraId="44C81FEA" w14:textId="77777777" w:rsidR="005A0FBF" w:rsidRPr="00825321" w:rsidRDefault="00825321" w:rsidP="00825321">
    <w:pPr>
      <w:pStyle w:val="Rodap"/>
      <w:jc w:val="center"/>
    </w:pPr>
    <w:r w:rsidRPr="00163246">
      <w:rPr>
        <w:rFonts w:ascii="Franklin Gothic Medium Cond" w:hAnsi="Franklin Gothic Medium Cond"/>
        <w:color w:val="000000"/>
        <w:sz w:val="20"/>
        <w:szCs w:val="20"/>
      </w:rPr>
      <w:t>+55 (82) 3336.2357</w:t>
    </w:r>
    <w:proofErr w:type="gramStart"/>
    <w:r w:rsidRPr="00163246">
      <w:rPr>
        <w:rFonts w:ascii="Franklin Gothic Medium Cond" w:hAnsi="Franklin Gothic Medium Cond"/>
        <w:color w:val="000000"/>
        <w:sz w:val="20"/>
        <w:szCs w:val="20"/>
      </w:rPr>
      <w:t xml:space="preserve">   </w:t>
    </w:r>
    <w:proofErr w:type="gramEnd"/>
    <w:r w:rsidRPr="00163246">
      <w:rPr>
        <w:rFonts w:ascii="Franklin Gothic Medium Cond" w:hAnsi="Franklin Gothic Medium Cond"/>
        <w:color w:val="000000"/>
        <w:sz w:val="20"/>
        <w:szCs w:val="20"/>
      </w:rPr>
      <w:t>CNPJ 01.834.835/0001-00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188E5" w14:textId="77777777" w:rsidR="00012DD3" w:rsidRDefault="00012DD3" w:rsidP="00384F6C">
      <w:r>
        <w:separator/>
      </w:r>
    </w:p>
  </w:footnote>
  <w:footnote w:type="continuationSeparator" w:id="0">
    <w:p w14:paraId="40F0D979" w14:textId="77777777" w:rsidR="00012DD3" w:rsidRDefault="00012DD3" w:rsidP="00384F6C">
      <w:r>
        <w:continuationSeparator/>
      </w:r>
    </w:p>
  </w:footnote>
  <w:footnote w:id="1">
    <w:p w14:paraId="6A927529" w14:textId="77777777" w:rsidR="00DF12F2" w:rsidRDefault="00DF12F2" w:rsidP="00DF12F2">
      <w:pPr>
        <w:spacing w:before="120"/>
        <w:jc w:val="both"/>
        <w:rPr>
          <w:rFonts w:ascii="Times New Roman" w:hAnsi="Times New Roman"/>
          <w:sz w:val="20"/>
          <w:szCs w:val="20"/>
        </w:rPr>
      </w:pPr>
      <w:r>
        <w:rPr>
          <w:rStyle w:val="Refdenotaderodap"/>
        </w:rPr>
        <w:footnoteRef/>
      </w:r>
      <w:r>
        <w:t xml:space="preserve"> </w:t>
      </w:r>
      <w:r>
        <w:rPr>
          <w:rFonts w:ascii="Times New Roman" w:hAnsi="Times New Roman"/>
          <w:sz w:val="20"/>
          <w:szCs w:val="20"/>
        </w:rPr>
        <w:t xml:space="preserve">Art. 29. Os termos de colaboração ou de fomento que </w:t>
      </w:r>
      <w:proofErr w:type="gramStart"/>
      <w:r>
        <w:rPr>
          <w:rFonts w:ascii="Times New Roman" w:hAnsi="Times New Roman"/>
          <w:sz w:val="20"/>
          <w:szCs w:val="20"/>
        </w:rPr>
        <w:t>envolvam</w:t>
      </w:r>
      <w:proofErr w:type="gramEnd"/>
      <w:r>
        <w:rPr>
          <w:rFonts w:ascii="Times New Roman" w:hAnsi="Times New Roman"/>
          <w:sz w:val="20"/>
          <w:szCs w:val="20"/>
        </w:rPr>
        <w:t xml:space="preserve"> recursos decorrentes de emendas parlamentares às leis orçamentárias anuais e os acordos de cooperação serão celebrados sem chamamento público, exceto, em relação aos acordos de cooperação, quando o objeto envolver a celebração de comodato, doação de bens ou outra forma de compartilhamento de recurso patrimonial, hipótese em que o respectivo chamamento público observará o disposto nesta Lei. (Redação dada pela Lei nº 13.204, de </w:t>
      </w:r>
      <w:proofErr w:type="gramStart"/>
      <w:r>
        <w:rPr>
          <w:rFonts w:ascii="Times New Roman" w:hAnsi="Times New Roman"/>
          <w:sz w:val="20"/>
          <w:szCs w:val="20"/>
        </w:rPr>
        <w:t>2015)</w:t>
      </w:r>
      <w:proofErr w:type="gramEnd"/>
    </w:p>
    <w:p w14:paraId="0FA59577" w14:textId="77777777" w:rsidR="00DF12F2" w:rsidRDefault="00DF12F2" w:rsidP="00DF12F2">
      <w:pPr>
        <w:spacing w:before="120"/>
        <w:jc w:val="both"/>
        <w:rPr>
          <w:rFonts w:ascii="Times New Roman" w:hAnsi="Times New Roman"/>
          <w:sz w:val="20"/>
          <w:szCs w:val="20"/>
        </w:rPr>
      </w:pPr>
      <w:r>
        <w:rPr>
          <w:rFonts w:ascii="Times New Roman" w:hAnsi="Times New Roman"/>
          <w:sz w:val="20"/>
          <w:szCs w:val="20"/>
        </w:rPr>
        <w:t>(...)</w:t>
      </w:r>
    </w:p>
    <w:p w14:paraId="5E63BB76" w14:textId="77777777" w:rsidR="00DF12F2" w:rsidRDefault="00DF12F2" w:rsidP="00DF12F2">
      <w:pPr>
        <w:spacing w:before="120"/>
        <w:jc w:val="both"/>
        <w:rPr>
          <w:rFonts w:ascii="Times New Roman" w:hAnsi="Times New Roman"/>
          <w:sz w:val="20"/>
          <w:szCs w:val="20"/>
        </w:rPr>
      </w:pPr>
      <w:r>
        <w:rPr>
          <w:rFonts w:ascii="Times New Roman" w:hAnsi="Times New Roman"/>
          <w:sz w:val="20"/>
          <w:szCs w:val="20"/>
        </w:rPr>
        <w:t xml:space="preserve">Art. 31. Será considerado inexigível o chamamento público na hipótese de inviabilidade de competição entre as organizações da sociedade civil, em razão da natureza singular do objeto da parceria ou se as metas somente puderem ser atingidas por uma entidade específica, especialmente quando: (Redação dada pela Lei nº 13.204, de </w:t>
      </w:r>
      <w:proofErr w:type="gramStart"/>
      <w:r>
        <w:rPr>
          <w:rFonts w:ascii="Times New Roman" w:hAnsi="Times New Roman"/>
          <w:sz w:val="20"/>
          <w:szCs w:val="20"/>
        </w:rPr>
        <w:t>2015)</w:t>
      </w:r>
      <w:proofErr w:type="gramEnd"/>
    </w:p>
    <w:p w14:paraId="331B97C7" w14:textId="77777777" w:rsidR="00DF12F2" w:rsidRDefault="00DF12F2" w:rsidP="00DF12F2">
      <w:pPr>
        <w:spacing w:before="120"/>
        <w:jc w:val="both"/>
        <w:rPr>
          <w:rFonts w:ascii="Times New Roman" w:hAnsi="Times New Roman"/>
          <w:sz w:val="20"/>
          <w:szCs w:val="20"/>
        </w:rPr>
      </w:pPr>
      <w:r>
        <w:rPr>
          <w:rFonts w:ascii="Times New Roman" w:hAnsi="Times New Roman"/>
          <w:sz w:val="20"/>
          <w:szCs w:val="20"/>
        </w:rPr>
        <w:t xml:space="preserve">I - o objeto </w:t>
      </w:r>
      <w:proofErr w:type="gramStart"/>
      <w:r>
        <w:rPr>
          <w:rFonts w:ascii="Times New Roman" w:hAnsi="Times New Roman"/>
          <w:sz w:val="20"/>
          <w:szCs w:val="20"/>
        </w:rPr>
        <w:t>da parceria constituir</w:t>
      </w:r>
      <w:proofErr w:type="gramEnd"/>
      <w:r>
        <w:rPr>
          <w:rFonts w:ascii="Times New Roman" w:hAnsi="Times New Roman"/>
          <w:sz w:val="20"/>
          <w:szCs w:val="20"/>
        </w:rPr>
        <w:t xml:space="preserve"> incumbência prevista em acordo, ato ou compromisso internacional, no qual sejam indicadas as instituições que utilizarão os recursos; (Incluído pela Lei nº 13.204, de 2015)</w:t>
      </w:r>
    </w:p>
    <w:p w14:paraId="449A7513" w14:textId="77777777" w:rsidR="00DF12F2" w:rsidRDefault="00DF12F2" w:rsidP="00DF12F2">
      <w:pPr>
        <w:spacing w:before="120"/>
        <w:jc w:val="both"/>
        <w:rPr>
          <w:rFonts w:ascii="Times New Roman" w:hAnsi="Times New Roman"/>
          <w:sz w:val="20"/>
          <w:szCs w:val="20"/>
        </w:rPr>
      </w:pPr>
      <w:r>
        <w:rPr>
          <w:rFonts w:ascii="Times New Roman" w:hAnsi="Times New Roman"/>
          <w:sz w:val="20"/>
          <w:szCs w:val="20"/>
        </w:rPr>
        <w:t xml:space="preserve">II - a parceria decorrer de transferência para organização da sociedade civil que esteja autorizada em lei na qual seja identificada expressamente a entidade beneficiária, inclusive quando se tratar da subvenção prevista no inciso I do § 3º do art. 12 da Lei nº 4.320, de 17 de março de 1964, observado o disposto no art. 26 da Lei Complementar nº 101, de </w:t>
      </w:r>
      <w:proofErr w:type="gramStart"/>
      <w:r>
        <w:rPr>
          <w:rFonts w:ascii="Times New Roman" w:hAnsi="Times New Roman"/>
          <w:sz w:val="20"/>
          <w:szCs w:val="20"/>
        </w:rPr>
        <w:t>4</w:t>
      </w:r>
      <w:proofErr w:type="gramEnd"/>
      <w:r>
        <w:rPr>
          <w:rFonts w:ascii="Times New Roman" w:hAnsi="Times New Roman"/>
          <w:sz w:val="20"/>
          <w:szCs w:val="20"/>
        </w:rPr>
        <w:t xml:space="preserve"> de maio de 2000. (Incluído pela Lei nº 13.204, de </w:t>
      </w:r>
      <w:proofErr w:type="gramStart"/>
      <w:r>
        <w:rPr>
          <w:rFonts w:ascii="Times New Roman" w:hAnsi="Times New Roman"/>
          <w:sz w:val="20"/>
          <w:szCs w:val="20"/>
        </w:rPr>
        <w:t>2015)</w:t>
      </w:r>
      <w:proofErr w:type="gramEnd"/>
    </w:p>
    <w:p w14:paraId="748A3430" w14:textId="77777777" w:rsidR="00DF12F2" w:rsidRDefault="00DF12F2" w:rsidP="00DF12F2">
      <w:pPr>
        <w:rPr>
          <w:rFonts w:ascii="Times New Roman" w:hAnsi="Times New Roman"/>
          <w:sz w:val="20"/>
          <w:szCs w:val="20"/>
        </w:rPr>
      </w:pPr>
    </w:p>
    <w:p w14:paraId="750110EB" w14:textId="77777777" w:rsidR="00DF12F2" w:rsidRDefault="00DF12F2" w:rsidP="00DF12F2">
      <w:pPr>
        <w:pStyle w:val="Textodenotaderodap"/>
        <w:rPr>
          <w:rFonts w:asciiTheme="minorHAnsi" w:hAnsiTheme="minorHAnsi" w:cstheme="minorBid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C843B" w14:textId="403BF1ED" w:rsidR="005A0FBF" w:rsidRDefault="00946FBE" w:rsidP="00384F6C">
    <w:pPr>
      <w:pStyle w:val="Cabealho"/>
      <w:jc w:val="center"/>
    </w:pPr>
    <w:r w:rsidRPr="005B7224">
      <w:rPr>
        <w:noProof/>
        <w:lang w:eastAsia="pt-BR"/>
      </w:rPr>
      <w:drawing>
        <wp:inline distT="0" distB="0" distL="0" distR="0" wp14:anchorId="318783A3" wp14:editId="36C50ACB">
          <wp:extent cx="1762125"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p w14:paraId="0F897D0A" w14:textId="77777777" w:rsidR="005B7224" w:rsidRDefault="005B7224" w:rsidP="00384F6C">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80D"/>
    <w:multiLevelType w:val="hybridMultilevel"/>
    <w:tmpl w:val="65909BAE"/>
    <w:lvl w:ilvl="0" w:tplc="9042979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49F7669"/>
    <w:multiLevelType w:val="hybridMultilevel"/>
    <w:tmpl w:val="ABB6F9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682586"/>
    <w:multiLevelType w:val="hybridMultilevel"/>
    <w:tmpl w:val="6382D2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82347E2"/>
    <w:multiLevelType w:val="hybridMultilevel"/>
    <w:tmpl w:val="E772B6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EF44A9A"/>
    <w:multiLevelType w:val="hybridMultilevel"/>
    <w:tmpl w:val="7E0402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502205A"/>
    <w:multiLevelType w:val="hybridMultilevel"/>
    <w:tmpl w:val="B2D89BDA"/>
    <w:lvl w:ilvl="0" w:tplc="F000E2AC">
      <w:start w:val="1"/>
      <w:numFmt w:val="decimal"/>
      <w:lvlText w:val="%1."/>
      <w:lvlJc w:val="left"/>
      <w:pPr>
        <w:ind w:left="1776"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6DA64EC"/>
    <w:multiLevelType w:val="hybridMultilevel"/>
    <w:tmpl w:val="E174E418"/>
    <w:lvl w:ilvl="0" w:tplc="1B90D4BC">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1E080A"/>
    <w:multiLevelType w:val="hybridMultilevel"/>
    <w:tmpl w:val="57885A7C"/>
    <w:lvl w:ilvl="0" w:tplc="0416000F">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
    <w:nsid w:val="25305E06"/>
    <w:multiLevelType w:val="hybridMultilevel"/>
    <w:tmpl w:val="5E4E308E"/>
    <w:lvl w:ilvl="0" w:tplc="0416000F">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nsid w:val="28963080"/>
    <w:multiLevelType w:val="hybridMultilevel"/>
    <w:tmpl w:val="F1445D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A0D682F"/>
    <w:multiLevelType w:val="hybridMultilevel"/>
    <w:tmpl w:val="CB6474D6"/>
    <w:lvl w:ilvl="0" w:tplc="0416000F">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nsid w:val="3576236C"/>
    <w:multiLevelType w:val="hybridMultilevel"/>
    <w:tmpl w:val="0B3ECA94"/>
    <w:lvl w:ilvl="0" w:tplc="48C2A658">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2">
    <w:nsid w:val="381D6C50"/>
    <w:multiLevelType w:val="hybridMultilevel"/>
    <w:tmpl w:val="CB6474D6"/>
    <w:lvl w:ilvl="0" w:tplc="0416000F">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3">
    <w:nsid w:val="3BE739F9"/>
    <w:multiLevelType w:val="hybridMultilevel"/>
    <w:tmpl w:val="AEBA87B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17977E7"/>
    <w:multiLevelType w:val="hybridMultilevel"/>
    <w:tmpl w:val="B00EA030"/>
    <w:lvl w:ilvl="0" w:tplc="421A579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460C0210"/>
    <w:multiLevelType w:val="hybridMultilevel"/>
    <w:tmpl w:val="921E10C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D742321"/>
    <w:multiLevelType w:val="hybridMultilevel"/>
    <w:tmpl w:val="A1B2D7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D7E1F84"/>
    <w:multiLevelType w:val="hybridMultilevel"/>
    <w:tmpl w:val="67C4336C"/>
    <w:lvl w:ilvl="0" w:tplc="F000E2AC">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nsid w:val="540503BD"/>
    <w:multiLevelType w:val="hybridMultilevel"/>
    <w:tmpl w:val="487ACE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43A7AEA"/>
    <w:multiLevelType w:val="hybridMultilevel"/>
    <w:tmpl w:val="03C28F8A"/>
    <w:lvl w:ilvl="0" w:tplc="A76C5338">
      <w:start w:val="1"/>
      <w:numFmt w:val="decimal"/>
      <w:lvlText w:val="%1."/>
      <w:lvlJc w:val="left"/>
      <w:pPr>
        <w:ind w:left="1637" w:hanging="360"/>
      </w:pPr>
      <w:rPr>
        <w:rFonts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0">
    <w:nsid w:val="592060B6"/>
    <w:multiLevelType w:val="hybridMultilevel"/>
    <w:tmpl w:val="DC541C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AF35C62"/>
    <w:multiLevelType w:val="hybridMultilevel"/>
    <w:tmpl w:val="A574F72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2BA4CD5"/>
    <w:multiLevelType w:val="hybridMultilevel"/>
    <w:tmpl w:val="44EEAA8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652F7883"/>
    <w:multiLevelType w:val="hybridMultilevel"/>
    <w:tmpl w:val="828CD93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07053CF"/>
    <w:multiLevelType w:val="hybridMultilevel"/>
    <w:tmpl w:val="09CE68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39201D1"/>
    <w:multiLevelType w:val="multilevel"/>
    <w:tmpl w:val="B92EACE6"/>
    <w:lvl w:ilvl="0">
      <w:start w:val="1"/>
      <w:numFmt w:val="decimal"/>
      <w:lvlText w:val="%1."/>
      <w:lvlJc w:val="left"/>
      <w:pPr>
        <w:ind w:left="375" w:hanging="375"/>
      </w:pPr>
      <w:rPr>
        <w:rFonts w:ascii="Calibri" w:eastAsia="Calibri" w:hAnsi="Calibri" w:cs="Calibri" w:hint="default"/>
        <w:sz w:val="20"/>
      </w:rPr>
    </w:lvl>
    <w:lvl w:ilvl="1">
      <w:start w:val="1"/>
      <w:numFmt w:val="decimal"/>
      <w:lvlText w:val="%1.%2."/>
      <w:lvlJc w:val="left"/>
      <w:pPr>
        <w:ind w:left="375" w:hanging="375"/>
      </w:pPr>
      <w:rPr>
        <w:rFonts w:ascii="Calibri" w:eastAsia="Calibri" w:hAnsi="Calibri" w:cs="Calibri" w:hint="default"/>
        <w:sz w:val="20"/>
      </w:rPr>
    </w:lvl>
    <w:lvl w:ilvl="2">
      <w:start w:val="1"/>
      <w:numFmt w:val="decimal"/>
      <w:lvlText w:val="%1.%2.%3."/>
      <w:lvlJc w:val="left"/>
      <w:pPr>
        <w:ind w:left="720" w:hanging="720"/>
      </w:pPr>
      <w:rPr>
        <w:rFonts w:ascii="Calibri" w:eastAsia="Calibri" w:hAnsi="Calibri" w:cs="Calibri" w:hint="default"/>
        <w:sz w:val="20"/>
      </w:rPr>
    </w:lvl>
    <w:lvl w:ilvl="3">
      <w:start w:val="1"/>
      <w:numFmt w:val="decimal"/>
      <w:lvlText w:val="%1.%2.%3.%4."/>
      <w:lvlJc w:val="left"/>
      <w:pPr>
        <w:ind w:left="720" w:hanging="720"/>
      </w:pPr>
      <w:rPr>
        <w:rFonts w:ascii="Calibri" w:eastAsia="Calibri" w:hAnsi="Calibri" w:cs="Calibri" w:hint="default"/>
        <w:sz w:val="20"/>
      </w:rPr>
    </w:lvl>
    <w:lvl w:ilvl="4">
      <w:start w:val="1"/>
      <w:numFmt w:val="decimal"/>
      <w:lvlText w:val="%1.%2.%3.%4.%5."/>
      <w:lvlJc w:val="left"/>
      <w:pPr>
        <w:ind w:left="1080" w:hanging="1080"/>
      </w:pPr>
      <w:rPr>
        <w:rFonts w:ascii="Calibri" w:eastAsia="Calibri" w:hAnsi="Calibri" w:cs="Calibri" w:hint="default"/>
        <w:sz w:val="20"/>
      </w:rPr>
    </w:lvl>
    <w:lvl w:ilvl="5">
      <w:start w:val="1"/>
      <w:numFmt w:val="decimal"/>
      <w:lvlText w:val="%1.%2.%3.%4.%5.%6."/>
      <w:lvlJc w:val="left"/>
      <w:pPr>
        <w:ind w:left="1080" w:hanging="1080"/>
      </w:pPr>
      <w:rPr>
        <w:rFonts w:ascii="Calibri" w:eastAsia="Calibri" w:hAnsi="Calibri" w:cs="Calibri" w:hint="default"/>
        <w:sz w:val="20"/>
      </w:rPr>
    </w:lvl>
    <w:lvl w:ilvl="6">
      <w:start w:val="1"/>
      <w:numFmt w:val="decimal"/>
      <w:lvlText w:val="%1.%2.%3.%4.%5.%6.%7."/>
      <w:lvlJc w:val="left"/>
      <w:pPr>
        <w:ind w:left="1080" w:hanging="1080"/>
      </w:pPr>
      <w:rPr>
        <w:rFonts w:ascii="Calibri" w:eastAsia="Calibri" w:hAnsi="Calibri" w:cs="Calibri" w:hint="default"/>
        <w:sz w:val="20"/>
      </w:rPr>
    </w:lvl>
    <w:lvl w:ilvl="7">
      <w:start w:val="1"/>
      <w:numFmt w:val="decimal"/>
      <w:lvlText w:val="%1.%2.%3.%4.%5.%6.%7.%8."/>
      <w:lvlJc w:val="left"/>
      <w:pPr>
        <w:ind w:left="1440" w:hanging="1440"/>
      </w:pPr>
      <w:rPr>
        <w:rFonts w:ascii="Calibri" w:eastAsia="Calibri" w:hAnsi="Calibri" w:cs="Calibri" w:hint="default"/>
        <w:sz w:val="20"/>
      </w:rPr>
    </w:lvl>
    <w:lvl w:ilvl="8">
      <w:start w:val="1"/>
      <w:numFmt w:val="decimal"/>
      <w:lvlText w:val="%1.%2.%3.%4.%5.%6.%7.%8.%9."/>
      <w:lvlJc w:val="left"/>
      <w:pPr>
        <w:ind w:left="1440" w:hanging="1440"/>
      </w:pPr>
      <w:rPr>
        <w:rFonts w:ascii="Calibri" w:eastAsia="Calibri" w:hAnsi="Calibri" w:cs="Calibri" w:hint="default"/>
        <w:sz w:val="20"/>
      </w:rPr>
    </w:lvl>
  </w:abstractNum>
  <w:num w:numId="1">
    <w:abstractNumId w:val="24"/>
  </w:num>
  <w:num w:numId="2">
    <w:abstractNumId w:val="13"/>
  </w:num>
  <w:num w:numId="3">
    <w:abstractNumId w:val="20"/>
  </w:num>
  <w:num w:numId="4">
    <w:abstractNumId w:val="6"/>
  </w:num>
  <w:num w:numId="5">
    <w:abstractNumId w:val="23"/>
  </w:num>
  <w:num w:numId="6">
    <w:abstractNumId w:val="4"/>
  </w:num>
  <w:num w:numId="7">
    <w:abstractNumId w:val="16"/>
  </w:num>
  <w:num w:numId="8">
    <w:abstractNumId w:val="3"/>
  </w:num>
  <w:num w:numId="9">
    <w:abstractNumId w:val="9"/>
  </w:num>
  <w:num w:numId="10">
    <w:abstractNumId w:val="1"/>
  </w:num>
  <w:num w:numId="11">
    <w:abstractNumId w:val="15"/>
  </w:num>
  <w:num w:numId="12">
    <w:abstractNumId w:val="22"/>
  </w:num>
  <w:num w:numId="13">
    <w:abstractNumId w:val="21"/>
  </w:num>
  <w:num w:numId="14">
    <w:abstractNumId w:val="11"/>
  </w:num>
  <w:num w:numId="15">
    <w:abstractNumId w:val="14"/>
  </w:num>
  <w:num w:numId="16">
    <w:abstractNumId w:val="10"/>
  </w:num>
  <w:num w:numId="17">
    <w:abstractNumId w:val="7"/>
  </w:num>
  <w:num w:numId="18">
    <w:abstractNumId w:val="17"/>
  </w:num>
  <w:num w:numId="19">
    <w:abstractNumId w:val="8"/>
  </w:num>
  <w:num w:numId="20">
    <w:abstractNumId w:val="0"/>
  </w:num>
  <w:num w:numId="21">
    <w:abstractNumId w:val="12"/>
  </w:num>
  <w:num w:numId="22">
    <w:abstractNumId w:val="5"/>
  </w:num>
  <w:num w:numId="23">
    <w:abstractNumId w:val="19"/>
  </w:num>
  <w:num w:numId="24">
    <w:abstractNumId w:val="25"/>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94"/>
    <w:rsid w:val="000031BA"/>
    <w:rsid w:val="0000471E"/>
    <w:rsid w:val="00006A6F"/>
    <w:rsid w:val="00010053"/>
    <w:rsid w:val="00012707"/>
    <w:rsid w:val="00012DD3"/>
    <w:rsid w:val="000178BE"/>
    <w:rsid w:val="00017C32"/>
    <w:rsid w:val="00023BD1"/>
    <w:rsid w:val="00026116"/>
    <w:rsid w:val="000324D1"/>
    <w:rsid w:val="00032D37"/>
    <w:rsid w:val="00035AFA"/>
    <w:rsid w:val="0003699F"/>
    <w:rsid w:val="00037F10"/>
    <w:rsid w:val="0004021E"/>
    <w:rsid w:val="00041AEA"/>
    <w:rsid w:val="000451C2"/>
    <w:rsid w:val="00051F3C"/>
    <w:rsid w:val="00052F07"/>
    <w:rsid w:val="00056B53"/>
    <w:rsid w:val="0005701B"/>
    <w:rsid w:val="00060698"/>
    <w:rsid w:val="00061B91"/>
    <w:rsid w:val="000620A1"/>
    <w:rsid w:val="000706E8"/>
    <w:rsid w:val="00070788"/>
    <w:rsid w:val="00071A70"/>
    <w:rsid w:val="00076F0B"/>
    <w:rsid w:val="00080CF1"/>
    <w:rsid w:val="000840BF"/>
    <w:rsid w:val="00086A10"/>
    <w:rsid w:val="00087B65"/>
    <w:rsid w:val="0009036B"/>
    <w:rsid w:val="00092D0C"/>
    <w:rsid w:val="00094F70"/>
    <w:rsid w:val="0009671B"/>
    <w:rsid w:val="000A074E"/>
    <w:rsid w:val="000A64FD"/>
    <w:rsid w:val="000A72FB"/>
    <w:rsid w:val="000B02E4"/>
    <w:rsid w:val="000B5A8D"/>
    <w:rsid w:val="000C19DF"/>
    <w:rsid w:val="000C2A3A"/>
    <w:rsid w:val="000C32E6"/>
    <w:rsid w:val="000C67CE"/>
    <w:rsid w:val="000D03FD"/>
    <w:rsid w:val="000D16AF"/>
    <w:rsid w:val="000D3466"/>
    <w:rsid w:val="000D3B16"/>
    <w:rsid w:val="000D577F"/>
    <w:rsid w:val="000D6251"/>
    <w:rsid w:val="000D6412"/>
    <w:rsid w:val="000D70D5"/>
    <w:rsid w:val="000E04C0"/>
    <w:rsid w:val="000E39FD"/>
    <w:rsid w:val="000E3BF9"/>
    <w:rsid w:val="000E4172"/>
    <w:rsid w:val="000E6BFE"/>
    <w:rsid w:val="000F2654"/>
    <w:rsid w:val="000F3ED9"/>
    <w:rsid w:val="00102CB4"/>
    <w:rsid w:val="0010531B"/>
    <w:rsid w:val="00115A91"/>
    <w:rsid w:val="00116EE4"/>
    <w:rsid w:val="001201EB"/>
    <w:rsid w:val="00121328"/>
    <w:rsid w:val="0012431C"/>
    <w:rsid w:val="00124CE7"/>
    <w:rsid w:val="00125F45"/>
    <w:rsid w:val="00126E5B"/>
    <w:rsid w:val="00130E94"/>
    <w:rsid w:val="00132D1F"/>
    <w:rsid w:val="001335AD"/>
    <w:rsid w:val="001351C6"/>
    <w:rsid w:val="00135C49"/>
    <w:rsid w:val="00136625"/>
    <w:rsid w:val="00140972"/>
    <w:rsid w:val="00141F71"/>
    <w:rsid w:val="001438BE"/>
    <w:rsid w:val="00151545"/>
    <w:rsid w:val="00154389"/>
    <w:rsid w:val="00155163"/>
    <w:rsid w:val="00163246"/>
    <w:rsid w:val="001668C1"/>
    <w:rsid w:val="001670E5"/>
    <w:rsid w:val="00167874"/>
    <w:rsid w:val="00172971"/>
    <w:rsid w:val="001735E7"/>
    <w:rsid w:val="00176F99"/>
    <w:rsid w:val="001800A1"/>
    <w:rsid w:val="00183635"/>
    <w:rsid w:val="001861DA"/>
    <w:rsid w:val="001902B9"/>
    <w:rsid w:val="00190828"/>
    <w:rsid w:val="00191475"/>
    <w:rsid w:val="001921DF"/>
    <w:rsid w:val="001962CD"/>
    <w:rsid w:val="00197DAD"/>
    <w:rsid w:val="001A12F8"/>
    <w:rsid w:val="001A4BC7"/>
    <w:rsid w:val="001A610F"/>
    <w:rsid w:val="001A724D"/>
    <w:rsid w:val="001B4BE3"/>
    <w:rsid w:val="001B4F7B"/>
    <w:rsid w:val="001B5DAD"/>
    <w:rsid w:val="001C062F"/>
    <w:rsid w:val="001C22BF"/>
    <w:rsid w:val="001C2A1F"/>
    <w:rsid w:val="001C7C84"/>
    <w:rsid w:val="001D06A7"/>
    <w:rsid w:val="001D1715"/>
    <w:rsid w:val="001D1CBF"/>
    <w:rsid w:val="001D4B63"/>
    <w:rsid w:val="001D4FCB"/>
    <w:rsid w:val="001D7280"/>
    <w:rsid w:val="001D7430"/>
    <w:rsid w:val="001E0825"/>
    <w:rsid w:val="001E353A"/>
    <w:rsid w:val="001E3C71"/>
    <w:rsid w:val="001E4358"/>
    <w:rsid w:val="001E4F2D"/>
    <w:rsid w:val="001E5219"/>
    <w:rsid w:val="001E587B"/>
    <w:rsid w:val="001E5901"/>
    <w:rsid w:val="001F0654"/>
    <w:rsid w:val="001F20A6"/>
    <w:rsid w:val="001F21DD"/>
    <w:rsid w:val="001F45D3"/>
    <w:rsid w:val="001F46B3"/>
    <w:rsid w:val="001F4F0D"/>
    <w:rsid w:val="001F5006"/>
    <w:rsid w:val="001F6294"/>
    <w:rsid w:val="00200889"/>
    <w:rsid w:val="002019FD"/>
    <w:rsid w:val="00202A4A"/>
    <w:rsid w:val="00202EB3"/>
    <w:rsid w:val="0020516E"/>
    <w:rsid w:val="0020699A"/>
    <w:rsid w:val="002104CA"/>
    <w:rsid w:val="0021138F"/>
    <w:rsid w:val="00214660"/>
    <w:rsid w:val="00215353"/>
    <w:rsid w:val="00217D8B"/>
    <w:rsid w:val="002216A7"/>
    <w:rsid w:val="0022285D"/>
    <w:rsid w:val="00223735"/>
    <w:rsid w:val="00224D67"/>
    <w:rsid w:val="00226E15"/>
    <w:rsid w:val="0023175C"/>
    <w:rsid w:val="00232559"/>
    <w:rsid w:val="002400C8"/>
    <w:rsid w:val="00246EB3"/>
    <w:rsid w:val="00247E5C"/>
    <w:rsid w:val="0025025E"/>
    <w:rsid w:val="00251267"/>
    <w:rsid w:val="0025295C"/>
    <w:rsid w:val="0025503E"/>
    <w:rsid w:val="00257F68"/>
    <w:rsid w:val="00262D40"/>
    <w:rsid w:val="00272A97"/>
    <w:rsid w:val="00273676"/>
    <w:rsid w:val="00276816"/>
    <w:rsid w:val="002773AA"/>
    <w:rsid w:val="0028129F"/>
    <w:rsid w:val="00287B46"/>
    <w:rsid w:val="00287E2A"/>
    <w:rsid w:val="00290B9B"/>
    <w:rsid w:val="00291092"/>
    <w:rsid w:val="00292FB0"/>
    <w:rsid w:val="00296BCC"/>
    <w:rsid w:val="002A6CF2"/>
    <w:rsid w:val="002B0B9E"/>
    <w:rsid w:val="002B3F11"/>
    <w:rsid w:val="002B5B0B"/>
    <w:rsid w:val="002C038D"/>
    <w:rsid w:val="002C0D84"/>
    <w:rsid w:val="002C223C"/>
    <w:rsid w:val="002C3FA7"/>
    <w:rsid w:val="002C5C93"/>
    <w:rsid w:val="002D0855"/>
    <w:rsid w:val="002D6122"/>
    <w:rsid w:val="002E1366"/>
    <w:rsid w:val="002E2575"/>
    <w:rsid w:val="002E3B2A"/>
    <w:rsid w:val="002E7AE1"/>
    <w:rsid w:val="002E7FAA"/>
    <w:rsid w:val="002F2105"/>
    <w:rsid w:val="002F4B9C"/>
    <w:rsid w:val="00302230"/>
    <w:rsid w:val="00304AAC"/>
    <w:rsid w:val="00306413"/>
    <w:rsid w:val="0030668A"/>
    <w:rsid w:val="003067D6"/>
    <w:rsid w:val="003079AD"/>
    <w:rsid w:val="00312633"/>
    <w:rsid w:val="00314A4C"/>
    <w:rsid w:val="003169D3"/>
    <w:rsid w:val="00323DE1"/>
    <w:rsid w:val="00332391"/>
    <w:rsid w:val="003363B1"/>
    <w:rsid w:val="003373B1"/>
    <w:rsid w:val="003402E2"/>
    <w:rsid w:val="0034230E"/>
    <w:rsid w:val="00342FFD"/>
    <w:rsid w:val="00343336"/>
    <w:rsid w:val="003479B5"/>
    <w:rsid w:val="0035010A"/>
    <w:rsid w:val="003504EB"/>
    <w:rsid w:val="003526A6"/>
    <w:rsid w:val="00353A54"/>
    <w:rsid w:val="00354F70"/>
    <w:rsid w:val="00357569"/>
    <w:rsid w:val="003616AD"/>
    <w:rsid w:val="00362922"/>
    <w:rsid w:val="00362DC5"/>
    <w:rsid w:val="00363BE4"/>
    <w:rsid w:val="0036638D"/>
    <w:rsid w:val="00371471"/>
    <w:rsid w:val="00373C93"/>
    <w:rsid w:val="00376445"/>
    <w:rsid w:val="00377C94"/>
    <w:rsid w:val="00382F57"/>
    <w:rsid w:val="00384F6C"/>
    <w:rsid w:val="0038518A"/>
    <w:rsid w:val="003853FE"/>
    <w:rsid w:val="00387110"/>
    <w:rsid w:val="003915F3"/>
    <w:rsid w:val="003916C7"/>
    <w:rsid w:val="00394F0E"/>
    <w:rsid w:val="0039535D"/>
    <w:rsid w:val="00395860"/>
    <w:rsid w:val="00395981"/>
    <w:rsid w:val="0039710C"/>
    <w:rsid w:val="003A0B28"/>
    <w:rsid w:val="003A3203"/>
    <w:rsid w:val="003A414E"/>
    <w:rsid w:val="003A5DF5"/>
    <w:rsid w:val="003A76C3"/>
    <w:rsid w:val="003B031B"/>
    <w:rsid w:val="003B766F"/>
    <w:rsid w:val="003C0287"/>
    <w:rsid w:val="003C2965"/>
    <w:rsid w:val="003C5525"/>
    <w:rsid w:val="003C5BC8"/>
    <w:rsid w:val="003D054D"/>
    <w:rsid w:val="003D100B"/>
    <w:rsid w:val="003D3CDD"/>
    <w:rsid w:val="003D4A39"/>
    <w:rsid w:val="003D6EB6"/>
    <w:rsid w:val="003D7FC3"/>
    <w:rsid w:val="003E0D84"/>
    <w:rsid w:val="003E286F"/>
    <w:rsid w:val="003E4209"/>
    <w:rsid w:val="003E67B5"/>
    <w:rsid w:val="003F09D8"/>
    <w:rsid w:val="003F377C"/>
    <w:rsid w:val="003F63DF"/>
    <w:rsid w:val="003F7917"/>
    <w:rsid w:val="00401CE5"/>
    <w:rsid w:val="00401D01"/>
    <w:rsid w:val="00403AE7"/>
    <w:rsid w:val="00404D09"/>
    <w:rsid w:val="00415481"/>
    <w:rsid w:val="004237A6"/>
    <w:rsid w:val="00427A31"/>
    <w:rsid w:val="004305B9"/>
    <w:rsid w:val="00431895"/>
    <w:rsid w:val="00431F82"/>
    <w:rsid w:val="004373BA"/>
    <w:rsid w:val="004376B8"/>
    <w:rsid w:val="004379C2"/>
    <w:rsid w:val="00444427"/>
    <w:rsid w:val="00444F8F"/>
    <w:rsid w:val="00451039"/>
    <w:rsid w:val="004510C2"/>
    <w:rsid w:val="004520C3"/>
    <w:rsid w:val="00454E5F"/>
    <w:rsid w:val="00455CFB"/>
    <w:rsid w:val="0045603D"/>
    <w:rsid w:val="00456D65"/>
    <w:rsid w:val="004572C5"/>
    <w:rsid w:val="00460472"/>
    <w:rsid w:val="00463B73"/>
    <w:rsid w:val="00476533"/>
    <w:rsid w:val="0048069D"/>
    <w:rsid w:val="00481040"/>
    <w:rsid w:val="00482031"/>
    <w:rsid w:val="00482447"/>
    <w:rsid w:val="0048602C"/>
    <w:rsid w:val="00490F32"/>
    <w:rsid w:val="0049478E"/>
    <w:rsid w:val="00494BFE"/>
    <w:rsid w:val="00496B3E"/>
    <w:rsid w:val="004A14C7"/>
    <w:rsid w:val="004A36D5"/>
    <w:rsid w:val="004A50B6"/>
    <w:rsid w:val="004A5757"/>
    <w:rsid w:val="004A5D07"/>
    <w:rsid w:val="004A7177"/>
    <w:rsid w:val="004B099B"/>
    <w:rsid w:val="004B0A26"/>
    <w:rsid w:val="004B2844"/>
    <w:rsid w:val="004B2D59"/>
    <w:rsid w:val="004B4EF8"/>
    <w:rsid w:val="004B6D6C"/>
    <w:rsid w:val="004C45C0"/>
    <w:rsid w:val="004C52E6"/>
    <w:rsid w:val="004C638F"/>
    <w:rsid w:val="004C6F85"/>
    <w:rsid w:val="004D0D4C"/>
    <w:rsid w:val="004D268A"/>
    <w:rsid w:val="004D3C5E"/>
    <w:rsid w:val="004D4CAD"/>
    <w:rsid w:val="004D6F7F"/>
    <w:rsid w:val="004E1D78"/>
    <w:rsid w:val="004E345E"/>
    <w:rsid w:val="004E462B"/>
    <w:rsid w:val="004E4DEB"/>
    <w:rsid w:val="004E4FE0"/>
    <w:rsid w:val="004E5900"/>
    <w:rsid w:val="004E67B9"/>
    <w:rsid w:val="004F1F55"/>
    <w:rsid w:val="004F54F1"/>
    <w:rsid w:val="00502534"/>
    <w:rsid w:val="0050408B"/>
    <w:rsid w:val="005041A4"/>
    <w:rsid w:val="00510791"/>
    <w:rsid w:val="00513C4E"/>
    <w:rsid w:val="00521FFD"/>
    <w:rsid w:val="00523E4D"/>
    <w:rsid w:val="00525263"/>
    <w:rsid w:val="0053293E"/>
    <w:rsid w:val="00533C85"/>
    <w:rsid w:val="0053486F"/>
    <w:rsid w:val="00543A76"/>
    <w:rsid w:val="00543C0C"/>
    <w:rsid w:val="00544076"/>
    <w:rsid w:val="005440A4"/>
    <w:rsid w:val="00545121"/>
    <w:rsid w:val="005453E2"/>
    <w:rsid w:val="00554701"/>
    <w:rsid w:val="00555F3A"/>
    <w:rsid w:val="00557525"/>
    <w:rsid w:val="00561E52"/>
    <w:rsid w:val="00562842"/>
    <w:rsid w:val="0056370F"/>
    <w:rsid w:val="00564B48"/>
    <w:rsid w:val="00565461"/>
    <w:rsid w:val="00566B81"/>
    <w:rsid w:val="005677B9"/>
    <w:rsid w:val="005734DE"/>
    <w:rsid w:val="005756F5"/>
    <w:rsid w:val="00576FEE"/>
    <w:rsid w:val="005815B8"/>
    <w:rsid w:val="00581D7E"/>
    <w:rsid w:val="00582384"/>
    <w:rsid w:val="00582793"/>
    <w:rsid w:val="00584F13"/>
    <w:rsid w:val="0059105B"/>
    <w:rsid w:val="00592841"/>
    <w:rsid w:val="005954BC"/>
    <w:rsid w:val="00595C03"/>
    <w:rsid w:val="00596A4E"/>
    <w:rsid w:val="005A0FBF"/>
    <w:rsid w:val="005A1B1E"/>
    <w:rsid w:val="005B22FC"/>
    <w:rsid w:val="005B5EB9"/>
    <w:rsid w:val="005B6598"/>
    <w:rsid w:val="005B7224"/>
    <w:rsid w:val="005C07D0"/>
    <w:rsid w:val="005C18C9"/>
    <w:rsid w:val="005C296A"/>
    <w:rsid w:val="005C2B9B"/>
    <w:rsid w:val="005C31FC"/>
    <w:rsid w:val="005C5917"/>
    <w:rsid w:val="005C68E6"/>
    <w:rsid w:val="005D5D4A"/>
    <w:rsid w:val="005D70BF"/>
    <w:rsid w:val="005D7D6E"/>
    <w:rsid w:val="005E10D6"/>
    <w:rsid w:val="005E2388"/>
    <w:rsid w:val="005E390E"/>
    <w:rsid w:val="005E6C18"/>
    <w:rsid w:val="005F584A"/>
    <w:rsid w:val="006029C7"/>
    <w:rsid w:val="00605DA9"/>
    <w:rsid w:val="0060638C"/>
    <w:rsid w:val="006106CC"/>
    <w:rsid w:val="00612584"/>
    <w:rsid w:val="00612C7A"/>
    <w:rsid w:val="00613CAD"/>
    <w:rsid w:val="0061528C"/>
    <w:rsid w:val="006154EC"/>
    <w:rsid w:val="00617F1B"/>
    <w:rsid w:val="00622864"/>
    <w:rsid w:val="0062384D"/>
    <w:rsid w:val="00624ADD"/>
    <w:rsid w:val="006269CD"/>
    <w:rsid w:val="00626A8A"/>
    <w:rsid w:val="00627C75"/>
    <w:rsid w:val="006329EC"/>
    <w:rsid w:val="00633B75"/>
    <w:rsid w:val="00640131"/>
    <w:rsid w:val="006417FD"/>
    <w:rsid w:val="006424EE"/>
    <w:rsid w:val="006428EB"/>
    <w:rsid w:val="00647EEF"/>
    <w:rsid w:val="00651A12"/>
    <w:rsid w:val="00654111"/>
    <w:rsid w:val="00655834"/>
    <w:rsid w:val="00656836"/>
    <w:rsid w:val="00657092"/>
    <w:rsid w:val="0066042D"/>
    <w:rsid w:val="00661169"/>
    <w:rsid w:val="006613D7"/>
    <w:rsid w:val="00664346"/>
    <w:rsid w:val="00670503"/>
    <w:rsid w:val="00673637"/>
    <w:rsid w:val="00674333"/>
    <w:rsid w:val="006809DA"/>
    <w:rsid w:val="00684538"/>
    <w:rsid w:val="006859B7"/>
    <w:rsid w:val="0069468C"/>
    <w:rsid w:val="0069493C"/>
    <w:rsid w:val="006956F7"/>
    <w:rsid w:val="00696C4D"/>
    <w:rsid w:val="006A4C55"/>
    <w:rsid w:val="006A7036"/>
    <w:rsid w:val="006B047E"/>
    <w:rsid w:val="006B0820"/>
    <w:rsid w:val="006B0C69"/>
    <w:rsid w:val="006B2C75"/>
    <w:rsid w:val="006B2E30"/>
    <w:rsid w:val="006B361C"/>
    <w:rsid w:val="006B5748"/>
    <w:rsid w:val="006C1241"/>
    <w:rsid w:val="006C51F8"/>
    <w:rsid w:val="006C7BA6"/>
    <w:rsid w:val="006D0944"/>
    <w:rsid w:val="006D4404"/>
    <w:rsid w:val="006D5974"/>
    <w:rsid w:val="006D7E90"/>
    <w:rsid w:val="006E2538"/>
    <w:rsid w:val="006E7EA3"/>
    <w:rsid w:val="006F0364"/>
    <w:rsid w:val="006F163B"/>
    <w:rsid w:val="006F2AF8"/>
    <w:rsid w:val="006F2D35"/>
    <w:rsid w:val="006F374F"/>
    <w:rsid w:val="006F5836"/>
    <w:rsid w:val="006F603F"/>
    <w:rsid w:val="006F7904"/>
    <w:rsid w:val="00705678"/>
    <w:rsid w:val="00711E40"/>
    <w:rsid w:val="00713CDC"/>
    <w:rsid w:val="00715D09"/>
    <w:rsid w:val="00715DB2"/>
    <w:rsid w:val="00717542"/>
    <w:rsid w:val="00717FDC"/>
    <w:rsid w:val="007247C7"/>
    <w:rsid w:val="00725969"/>
    <w:rsid w:val="007305F7"/>
    <w:rsid w:val="00733370"/>
    <w:rsid w:val="00743AC4"/>
    <w:rsid w:val="007443C5"/>
    <w:rsid w:val="00744B02"/>
    <w:rsid w:val="0075036A"/>
    <w:rsid w:val="0075305C"/>
    <w:rsid w:val="007541CA"/>
    <w:rsid w:val="00754C79"/>
    <w:rsid w:val="00756E88"/>
    <w:rsid w:val="007626A9"/>
    <w:rsid w:val="0076272F"/>
    <w:rsid w:val="00763936"/>
    <w:rsid w:val="00763AE7"/>
    <w:rsid w:val="00763FD8"/>
    <w:rsid w:val="00765905"/>
    <w:rsid w:val="0076640D"/>
    <w:rsid w:val="007717F7"/>
    <w:rsid w:val="00771832"/>
    <w:rsid w:val="00772100"/>
    <w:rsid w:val="00772807"/>
    <w:rsid w:val="00775245"/>
    <w:rsid w:val="0078040C"/>
    <w:rsid w:val="00780CFC"/>
    <w:rsid w:val="00785418"/>
    <w:rsid w:val="00791355"/>
    <w:rsid w:val="00792FCB"/>
    <w:rsid w:val="00793928"/>
    <w:rsid w:val="00793F59"/>
    <w:rsid w:val="007A07B8"/>
    <w:rsid w:val="007A2494"/>
    <w:rsid w:val="007A24A0"/>
    <w:rsid w:val="007A3B08"/>
    <w:rsid w:val="007A3D74"/>
    <w:rsid w:val="007A48A1"/>
    <w:rsid w:val="007B0B8E"/>
    <w:rsid w:val="007B5854"/>
    <w:rsid w:val="007B706A"/>
    <w:rsid w:val="007C0ED6"/>
    <w:rsid w:val="007C0FF4"/>
    <w:rsid w:val="007C1F4C"/>
    <w:rsid w:val="007C21BE"/>
    <w:rsid w:val="007C690D"/>
    <w:rsid w:val="007C7A42"/>
    <w:rsid w:val="007C7B26"/>
    <w:rsid w:val="007C7B78"/>
    <w:rsid w:val="007D2463"/>
    <w:rsid w:val="007D319B"/>
    <w:rsid w:val="007D49F5"/>
    <w:rsid w:val="007D6E69"/>
    <w:rsid w:val="007E337A"/>
    <w:rsid w:val="007E4A56"/>
    <w:rsid w:val="007E4C98"/>
    <w:rsid w:val="007E5C01"/>
    <w:rsid w:val="007E643C"/>
    <w:rsid w:val="007E7A3B"/>
    <w:rsid w:val="007F168C"/>
    <w:rsid w:val="007F3E4A"/>
    <w:rsid w:val="007F425D"/>
    <w:rsid w:val="007F67DB"/>
    <w:rsid w:val="00800337"/>
    <w:rsid w:val="00800459"/>
    <w:rsid w:val="00806141"/>
    <w:rsid w:val="00810057"/>
    <w:rsid w:val="0081006B"/>
    <w:rsid w:val="0081256B"/>
    <w:rsid w:val="00814C47"/>
    <w:rsid w:val="00814EFA"/>
    <w:rsid w:val="00816260"/>
    <w:rsid w:val="008169A5"/>
    <w:rsid w:val="0082076F"/>
    <w:rsid w:val="00822C6F"/>
    <w:rsid w:val="00825321"/>
    <w:rsid w:val="00830A51"/>
    <w:rsid w:val="00834F20"/>
    <w:rsid w:val="008350E5"/>
    <w:rsid w:val="008365FD"/>
    <w:rsid w:val="0083697D"/>
    <w:rsid w:val="00840D15"/>
    <w:rsid w:val="00844F39"/>
    <w:rsid w:val="00846540"/>
    <w:rsid w:val="0085481E"/>
    <w:rsid w:val="00854EC6"/>
    <w:rsid w:val="0085558C"/>
    <w:rsid w:val="00855DF9"/>
    <w:rsid w:val="00856EF5"/>
    <w:rsid w:val="00862305"/>
    <w:rsid w:val="008650CD"/>
    <w:rsid w:val="008661CA"/>
    <w:rsid w:val="00867D75"/>
    <w:rsid w:val="0087373C"/>
    <w:rsid w:val="00874CBA"/>
    <w:rsid w:val="00877EE9"/>
    <w:rsid w:val="008833D0"/>
    <w:rsid w:val="008859FC"/>
    <w:rsid w:val="00887EC8"/>
    <w:rsid w:val="008945C1"/>
    <w:rsid w:val="00894803"/>
    <w:rsid w:val="008956A4"/>
    <w:rsid w:val="00897F0C"/>
    <w:rsid w:val="008A0642"/>
    <w:rsid w:val="008A15F7"/>
    <w:rsid w:val="008A5964"/>
    <w:rsid w:val="008B1CB8"/>
    <w:rsid w:val="008B4184"/>
    <w:rsid w:val="008B68D1"/>
    <w:rsid w:val="008B77EB"/>
    <w:rsid w:val="008C0E09"/>
    <w:rsid w:val="008C266D"/>
    <w:rsid w:val="008C2C6B"/>
    <w:rsid w:val="008C5CCF"/>
    <w:rsid w:val="008C60B5"/>
    <w:rsid w:val="008D6A5B"/>
    <w:rsid w:val="008D70D3"/>
    <w:rsid w:val="008E1625"/>
    <w:rsid w:val="008E5A1E"/>
    <w:rsid w:val="008E7E46"/>
    <w:rsid w:val="009058A7"/>
    <w:rsid w:val="00910D6B"/>
    <w:rsid w:val="00912CFE"/>
    <w:rsid w:val="0091610C"/>
    <w:rsid w:val="00921109"/>
    <w:rsid w:val="0092263F"/>
    <w:rsid w:val="00926D11"/>
    <w:rsid w:val="009270F1"/>
    <w:rsid w:val="00927805"/>
    <w:rsid w:val="009356D0"/>
    <w:rsid w:val="00935F71"/>
    <w:rsid w:val="00937A73"/>
    <w:rsid w:val="0094080C"/>
    <w:rsid w:val="00940C7C"/>
    <w:rsid w:val="00942A27"/>
    <w:rsid w:val="009449E7"/>
    <w:rsid w:val="00945092"/>
    <w:rsid w:val="0094514C"/>
    <w:rsid w:val="00946FBE"/>
    <w:rsid w:val="009506FE"/>
    <w:rsid w:val="00953B6F"/>
    <w:rsid w:val="00954A79"/>
    <w:rsid w:val="00960CC3"/>
    <w:rsid w:val="0096293B"/>
    <w:rsid w:val="00962D87"/>
    <w:rsid w:val="00962EB1"/>
    <w:rsid w:val="009642B8"/>
    <w:rsid w:val="00966428"/>
    <w:rsid w:val="00970767"/>
    <w:rsid w:val="00970F21"/>
    <w:rsid w:val="00971C28"/>
    <w:rsid w:val="0097378D"/>
    <w:rsid w:val="00974F5F"/>
    <w:rsid w:val="00981710"/>
    <w:rsid w:val="009874EB"/>
    <w:rsid w:val="00987E5E"/>
    <w:rsid w:val="009927BB"/>
    <w:rsid w:val="00995317"/>
    <w:rsid w:val="00995594"/>
    <w:rsid w:val="00995BBE"/>
    <w:rsid w:val="00995E7A"/>
    <w:rsid w:val="009970F0"/>
    <w:rsid w:val="009A000F"/>
    <w:rsid w:val="009A0C02"/>
    <w:rsid w:val="009A1D25"/>
    <w:rsid w:val="009A2565"/>
    <w:rsid w:val="009B05EE"/>
    <w:rsid w:val="009B1D07"/>
    <w:rsid w:val="009B2919"/>
    <w:rsid w:val="009B3CFE"/>
    <w:rsid w:val="009B4E64"/>
    <w:rsid w:val="009B6A2C"/>
    <w:rsid w:val="009C6E7C"/>
    <w:rsid w:val="009C73E1"/>
    <w:rsid w:val="009D01A4"/>
    <w:rsid w:val="009D049E"/>
    <w:rsid w:val="009D0B51"/>
    <w:rsid w:val="009D118B"/>
    <w:rsid w:val="009D20AD"/>
    <w:rsid w:val="009D3203"/>
    <w:rsid w:val="009E68AD"/>
    <w:rsid w:val="009F1E39"/>
    <w:rsid w:val="009F6332"/>
    <w:rsid w:val="009F732C"/>
    <w:rsid w:val="009F7E79"/>
    <w:rsid w:val="00A04972"/>
    <w:rsid w:val="00A07DFD"/>
    <w:rsid w:val="00A107E2"/>
    <w:rsid w:val="00A109FE"/>
    <w:rsid w:val="00A1140F"/>
    <w:rsid w:val="00A2415E"/>
    <w:rsid w:val="00A279D4"/>
    <w:rsid w:val="00A3158C"/>
    <w:rsid w:val="00A326AF"/>
    <w:rsid w:val="00A3307F"/>
    <w:rsid w:val="00A34051"/>
    <w:rsid w:val="00A340E2"/>
    <w:rsid w:val="00A3515C"/>
    <w:rsid w:val="00A3649B"/>
    <w:rsid w:val="00A40EDE"/>
    <w:rsid w:val="00A417B4"/>
    <w:rsid w:val="00A45CD5"/>
    <w:rsid w:val="00A5072C"/>
    <w:rsid w:val="00A53F21"/>
    <w:rsid w:val="00A5536E"/>
    <w:rsid w:val="00A55F9A"/>
    <w:rsid w:val="00A56339"/>
    <w:rsid w:val="00A70F38"/>
    <w:rsid w:val="00A7103A"/>
    <w:rsid w:val="00A74BE0"/>
    <w:rsid w:val="00A75258"/>
    <w:rsid w:val="00A75628"/>
    <w:rsid w:val="00A85652"/>
    <w:rsid w:val="00A9135E"/>
    <w:rsid w:val="00A923DB"/>
    <w:rsid w:val="00A927FA"/>
    <w:rsid w:val="00A971BD"/>
    <w:rsid w:val="00A97A66"/>
    <w:rsid w:val="00AA1F20"/>
    <w:rsid w:val="00AA788D"/>
    <w:rsid w:val="00AA7970"/>
    <w:rsid w:val="00AC2216"/>
    <w:rsid w:val="00AC7099"/>
    <w:rsid w:val="00AC7DFD"/>
    <w:rsid w:val="00AD7D1C"/>
    <w:rsid w:val="00AE049E"/>
    <w:rsid w:val="00AE468F"/>
    <w:rsid w:val="00AF0FEA"/>
    <w:rsid w:val="00AF2C46"/>
    <w:rsid w:val="00AF3502"/>
    <w:rsid w:val="00AF463F"/>
    <w:rsid w:val="00B02093"/>
    <w:rsid w:val="00B04F07"/>
    <w:rsid w:val="00B07792"/>
    <w:rsid w:val="00B10D6E"/>
    <w:rsid w:val="00B12624"/>
    <w:rsid w:val="00B15167"/>
    <w:rsid w:val="00B1527F"/>
    <w:rsid w:val="00B1543E"/>
    <w:rsid w:val="00B22CD7"/>
    <w:rsid w:val="00B23D0C"/>
    <w:rsid w:val="00B26D23"/>
    <w:rsid w:val="00B3094C"/>
    <w:rsid w:val="00B3330E"/>
    <w:rsid w:val="00B37FE4"/>
    <w:rsid w:val="00B4290B"/>
    <w:rsid w:val="00B46496"/>
    <w:rsid w:val="00B51243"/>
    <w:rsid w:val="00B57745"/>
    <w:rsid w:val="00B624AF"/>
    <w:rsid w:val="00B70531"/>
    <w:rsid w:val="00B71C6F"/>
    <w:rsid w:val="00B72387"/>
    <w:rsid w:val="00B75994"/>
    <w:rsid w:val="00B75C04"/>
    <w:rsid w:val="00B76697"/>
    <w:rsid w:val="00B772A2"/>
    <w:rsid w:val="00B82378"/>
    <w:rsid w:val="00B86220"/>
    <w:rsid w:val="00B92597"/>
    <w:rsid w:val="00BA2DE0"/>
    <w:rsid w:val="00BA4721"/>
    <w:rsid w:val="00BA4A22"/>
    <w:rsid w:val="00BA6E49"/>
    <w:rsid w:val="00BA72BD"/>
    <w:rsid w:val="00BB21ED"/>
    <w:rsid w:val="00BB2B47"/>
    <w:rsid w:val="00BB5B4F"/>
    <w:rsid w:val="00BB6A37"/>
    <w:rsid w:val="00BB70AC"/>
    <w:rsid w:val="00BC2D4F"/>
    <w:rsid w:val="00BC5554"/>
    <w:rsid w:val="00BC55D7"/>
    <w:rsid w:val="00BC6161"/>
    <w:rsid w:val="00BC61DD"/>
    <w:rsid w:val="00BC63D5"/>
    <w:rsid w:val="00BD0742"/>
    <w:rsid w:val="00BD0DA5"/>
    <w:rsid w:val="00BD36D6"/>
    <w:rsid w:val="00BE1714"/>
    <w:rsid w:val="00BE1FC2"/>
    <w:rsid w:val="00BE2808"/>
    <w:rsid w:val="00BE5DD9"/>
    <w:rsid w:val="00BE7935"/>
    <w:rsid w:val="00BF1501"/>
    <w:rsid w:val="00BF6EF2"/>
    <w:rsid w:val="00C01177"/>
    <w:rsid w:val="00C0312A"/>
    <w:rsid w:val="00C0482D"/>
    <w:rsid w:val="00C051C1"/>
    <w:rsid w:val="00C05A0F"/>
    <w:rsid w:val="00C1277F"/>
    <w:rsid w:val="00C14F9E"/>
    <w:rsid w:val="00C17C33"/>
    <w:rsid w:val="00C2440D"/>
    <w:rsid w:val="00C32F52"/>
    <w:rsid w:val="00C34194"/>
    <w:rsid w:val="00C35576"/>
    <w:rsid w:val="00C37642"/>
    <w:rsid w:val="00C43086"/>
    <w:rsid w:val="00C44382"/>
    <w:rsid w:val="00C44F81"/>
    <w:rsid w:val="00C518BB"/>
    <w:rsid w:val="00C56AB5"/>
    <w:rsid w:val="00C63A19"/>
    <w:rsid w:val="00C63C85"/>
    <w:rsid w:val="00C646E2"/>
    <w:rsid w:val="00C65A2E"/>
    <w:rsid w:val="00C70C2A"/>
    <w:rsid w:val="00C71B94"/>
    <w:rsid w:val="00C75445"/>
    <w:rsid w:val="00C80525"/>
    <w:rsid w:val="00C81C1D"/>
    <w:rsid w:val="00C8423E"/>
    <w:rsid w:val="00C90BDA"/>
    <w:rsid w:val="00C92F62"/>
    <w:rsid w:val="00C934C6"/>
    <w:rsid w:val="00C95B18"/>
    <w:rsid w:val="00C95E21"/>
    <w:rsid w:val="00C975A0"/>
    <w:rsid w:val="00C97C9E"/>
    <w:rsid w:val="00CA0FA4"/>
    <w:rsid w:val="00CA12CD"/>
    <w:rsid w:val="00CA3940"/>
    <w:rsid w:val="00CA3A0D"/>
    <w:rsid w:val="00CA6E79"/>
    <w:rsid w:val="00CB05C0"/>
    <w:rsid w:val="00CB180B"/>
    <w:rsid w:val="00CB4040"/>
    <w:rsid w:val="00CC1909"/>
    <w:rsid w:val="00CC309B"/>
    <w:rsid w:val="00CC63BB"/>
    <w:rsid w:val="00CC79E3"/>
    <w:rsid w:val="00CD03E0"/>
    <w:rsid w:val="00CD1477"/>
    <w:rsid w:val="00CD1DE0"/>
    <w:rsid w:val="00CD21BD"/>
    <w:rsid w:val="00CD296C"/>
    <w:rsid w:val="00CD4A0F"/>
    <w:rsid w:val="00CD4DDE"/>
    <w:rsid w:val="00CE13FA"/>
    <w:rsid w:val="00CE1A18"/>
    <w:rsid w:val="00CE2F83"/>
    <w:rsid w:val="00CE5537"/>
    <w:rsid w:val="00CE6066"/>
    <w:rsid w:val="00CE6F32"/>
    <w:rsid w:val="00CF1281"/>
    <w:rsid w:val="00D01D92"/>
    <w:rsid w:val="00D028B0"/>
    <w:rsid w:val="00D034D3"/>
    <w:rsid w:val="00D07F86"/>
    <w:rsid w:val="00D122B6"/>
    <w:rsid w:val="00D12E81"/>
    <w:rsid w:val="00D16099"/>
    <w:rsid w:val="00D17BA3"/>
    <w:rsid w:val="00D20183"/>
    <w:rsid w:val="00D2077C"/>
    <w:rsid w:val="00D25EDB"/>
    <w:rsid w:val="00D26B52"/>
    <w:rsid w:val="00D3032E"/>
    <w:rsid w:val="00D30747"/>
    <w:rsid w:val="00D40703"/>
    <w:rsid w:val="00D42F7E"/>
    <w:rsid w:val="00D43355"/>
    <w:rsid w:val="00D43925"/>
    <w:rsid w:val="00D507AB"/>
    <w:rsid w:val="00D55FF2"/>
    <w:rsid w:val="00D61776"/>
    <w:rsid w:val="00D634D9"/>
    <w:rsid w:val="00D6534A"/>
    <w:rsid w:val="00D65E93"/>
    <w:rsid w:val="00D67108"/>
    <w:rsid w:val="00D67AB4"/>
    <w:rsid w:val="00D75580"/>
    <w:rsid w:val="00D86D1A"/>
    <w:rsid w:val="00D87076"/>
    <w:rsid w:val="00D90BCF"/>
    <w:rsid w:val="00D927CF"/>
    <w:rsid w:val="00DA116D"/>
    <w:rsid w:val="00DA432F"/>
    <w:rsid w:val="00DA5E2A"/>
    <w:rsid w:val="00DA7AB1"/>
    <w:rsid w:val="00DA7DC9"/>
    <w:rsid w:val="00DB1888"/>
    <w:rsid w:val="00DB3A8A"/>
    <w:rsid w:val="00DB7F93"/>
    <w:rsid w:val="00DC4240"/>
    <w:rsid w:val="00DD2BCB"/>
    <w:rsid w:val="00DD2E56"/>
    <w:rsid w:val="00DD496B"/>
    <w:rsid w:val="00DD4CBA"/>
    <w:rsid w:val="00DD62D8"/>
    <w:rsid w:val="00DD7570"/>
    <w:rsid w:val="00DE0F86"/>
    <w:rsid w:val="00DE1353"/>
    <w:rsid w:val="00DE1A6E"/>
    <w:rsid w:val="00DF12F2"/>
    <w:rsid w:val="00DF5C72"/>
    <w:rsid w:val="00DF68AB"/>
    <w:rsid w:val="00E00699"/>
    <w:rsid w:val="00E00E7D"/>
    <w:rsid w:val="00E050CA"/>
    <w:rsid w:val="00E054D8"/>
    <w:rsid w:val="00E07397"/>
    <w:rsid w:val="00E074D9"/>
    <w:rsid w:val="00E0788E"/>
    <w:rsid w:val="00E11AC2"/>
    <w:rsid w:val="00E129C1"/>
    <w:rsid w:val="00E1301B"/>
    <w:rsid w:val="00E147C1"/>
    <w:rsid w:val="00E1665E"/>
    <w:rsid w:val="00E22F60"/>
    <w:rsid w:val="00E25054"/>
    <w:rsid w:val="00E30535"/>
    <w:rsid w:val="00E316BB"/>
    <w:rsid w:val="00E31E4A"/>
    <w:rsid w:val="00E36486"/>
    <w:rsid w:val="00E43367"/>
    <w:rsid w:val="00E50B56"/>
    <w:rsid w:val="00E513E2"/>
    <w:rsid w:val="00E5151E"/>
    <w:rsid w:val="00E53E7A"/>
    <w:rsid w:val="00E55232"/>
    <w:rsid w:val="00E56A8A"/>
    <w:rsid w:val="00E60B4A"/>
    <w:rsid w:val="00E65FAA"/>
    <w:rsid w:val="00E66567"/>
    <w:rsid w:val="00E6694C"/>
    <w:rsid w:val="00E66F19"/>
    <w:rsid w:val="00E71F65"/>
    <w:rsid w:val="00E73A4C"/>
    <w:rsid w:val="00E73E90"/>
    <w:rsid w:val="00E74A4C"/>
    <w:rsid w:val="00E754A4"/>
    <w:rsid w:val="00E87662"/>
    <w:rsid w:val="00E9630E"/>
    <w:rsid w:val="00E96604"/>
    <w:rsid w:val="00E97A1C"/>
    <w:rsid w:val="00EA11D1"/>
    <w:rsid w:val="00EA2DB5"/>
    <w:rsid w:val="00EA526A"/>
    <w:rsid w:val="00EA77A8"/>
    <w:rsid w:val="00EB1444"/>
    <w:rsid w:val="00EB1978"/>
    <w:rsid w:val="00EB2AD0"/>
    <w:rsid w:val="00EB54CB"/>
    <w:rsid w:val="00EB634F"/>
    <w:rsid w:val="00EB651B"/>
    <w:rsid w:val="00EB78E3"/>
    <w:rsid w:val="00EC040B"/>
    <w:rsid w:val="00EC1239"/>
    <w:rsid w:val="00EC1DC0"/>
    <w:rsid w:val="00EC20A4"/>
    <w:rsid w:val="00EC54DE"/>
    <w:rsid w:val="00EC5A26"/>
    <w:rsid w:val="00EC5C68"/>
    <w:rsid w:val="00EC6F6D"/>
    <w:rsid w:val="00EC7397"/>
    <w:rsid w:val="00EC79F4"/>
    <w:rsid w:val="00ED016E"/>
    <w:rsid w:val="00ED2CED"/>
    <w:rsid w:val="00ED2F72"/>
    <w:rsid w:val="00ED407D"/>
    <w:rsid w:val="00ED5444"/>
    <w:rsid w:val="00EE01FE"/>
    <w:rsid w:val="00EE1F44"/>
    <w:rsid w:val="00EE4D37"/>
    <w:rsid w:val="00EE6ECD"/>
    <w:rsid w:val="00EF22DF"/>
    <w:rsid w:val="00EF4AF3"/>
    <w:rsid w:val="00EF63B8"/>
    <w:rsid w:val="00EF69BB"/>
    <w:rsid w:val="00F0005E"/>
    <w:rsid w:val="00F03F47"/>
    <w:rsid w:val="00F13B8D"/>
    <w:rsid w:val="00F14811"/>
    <w:rsid w:val="00F16F58"/>
    <w:rsid w:val="00F20452"/>
    <w:rsid w:val="00F33D88"/>
    <w:rsid w:val="00F34CB9"/>
    <w:rsid w:val="00F41B24"/>
    <w:rsid w:val="00F42742"/>
    <w:rsid w:val="00F435E1"/>
    <w:rsid w:val="00F43803"/>
    <w:rsid w:val="00F44094"/>
    <w:rsid w:val="00F44FD3"/>
    <w:rsid w:val="00F4562B"/>
    <w:rsid w:val="00F46509"/>
    <w:rsid w:val="00F5093F"/>
    <w:rsid w:val="00F53008"/>
    <w:rsid w:val="00F53108"/>
    <w:rsid w:val="00F615AF"/>
    <w:rsid w:val="00F64FF3"/>
    <w:rsid w:val="00F67FDF"/>
    <w:rsid w:val="00F71DC1"/>
    <w:rsid w:val="00F800D6"/>
    <w:rsid w:val="00F8022C"/>
    <w:rsid w:val="00F802A4"/>
    <w:rsid w:val="00F81828"/>
    <w:rsid w:val="00F856F4"/>
    <w:rsid w:val="00F90729"/>
    <w:rsid w:val="00F90B90"/>
    <w:rsid w:val="00F92B3B"/>
    <w:rsid w:val="00F9784D"/>
    <w:rsid w:val="00FA2950"/>
    <w:rsid w:val="00FA44EC"/>
    <w:rsid w:val="00FA61E0"/>
    <w:rsid w:val="00FA67B5"/>
    <w:rsid w:val="00FA7BAF"/>
    <w:rsid w:val="00FB7AE6"/>
    <w:rsid w:val="00FC07B9"/>
    <w:rsid w:val="00FC3B96"/>
    <w:rsid w:val="00FC5559"/>
    <w:rsid w:val="00FC5811"/>
    <w:rsid w:val="00FC6010"/>
    <w:rsid w:val="00FD057A"/>
    <w:rsid w:val="00FD4129"/>
    <w:rsid w:val="00FD4621"/>
    <w:rsid w:val="00FE0146"/>
    <w:rsid w:val="00FE6BEA"/>
    <w:rsid w:val="00FE77F3"/>
    <w:rsid w:val="00FE7EEF"/>
    <w:rsid w:val="00FF07AD"/>
    <w:rsid w:val="00FF1BC5"/>
    <w:rsid w:val="00FF2777"/>
    <w:rsid w:val="00FF3364"/>
    <w:rsid w:val="00FF349E"/>
    <w:rsid w:val="00FF3C5A"/>
    <w:rsid w:val="00FF3DA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3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463"/>
    <w:rPr>
      <w:rFonts w:ascii="Arial" w:hAnsi="Arial"/>
      <w:sz w:val="22"/>
      <w:szCs w:val="22"/>
      <w:lang w:eastAsia="en-US"/>
    </w:rPr>
  </w:style>
  <w:style w:type="paragraph" w:styleId="Ttulo2">
    <w:name w:val="heading 2"/>
    <w:basedOn w:val="Normal"/>
    <w:next w:val="Normal"/>
    <w:link w:val="Ttulo2Char"/>
    <w:qFormat/>
    <w:rsid w:val="007D2463"/>
    <w:pPr>
      <w:keepNext/>
      <w:outlineLvl w:val="1"/>
    </w:pPr>
    <w:rPr>
      <w:rFonts w:eastAsia="Times New Roman"/>
      <w:b/>
      <w:bCs/>
      <w:sz w:val="24"/>
      <w:szCs w:val="24"/>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4F6C"/>
    <w:pPr>
      <w:tabs>
        <w:tab w:val="center" w:pos="4252"/>
        <w:tab w:val="right" w:pos="8504"/>
      </w:tabs>
    </w:pPr>
  </w:style>
  <w:style w:type="character" w:customStyle="1" w:styleId="CabealhoChar">
    <w:name w:val="Cabeçalho Char"/>
    <w:basedOn w:val="Fontepargpadro"/>
    <w:link w:val="Cabealho"/>
    <w:uiPriority w:val="99"/>
    <w:rsid w:val="00384F6C"/>
  </w:style>
  <w:style w:type="paragraph" w:styleId="Rodap">
    <w:name w:val="footer"/>
    <w:basedOn w:val="Normal"/>
    <w:link w:val="RodapChar"/>
    <w:uiPriority w:val="99"/>
    <w:unhideWhenUsed/>
    <w:rsid w:val="00384F6C"/>
    <w:pPr>
      <w:tabs>
        <w:tab w:val="center" w:pos="4252"/>
        <w:tab w:val="right" w:pos="8504"/>
      </w:tabs>
    </w:pPr>
  </w:style>
  <w:style w:type="character" w:customStyle="1" w:styleId="RodapChar">
    <w:name w:val="Rodapé Char"/>
    <w:basedOn w:val="Fontepargpadro"/>
    <w:link w:val="Rodap"/>
    <w:uiPriority w:val="99"/>
    <w:rsid w:val="00384F6C"/>
  </w:style>
  <w:style w:type="paragraph" w:styleId="Textodebalo">
    <w:name w:val="Balloon Text"/>
    <w:basedOn w:val="Normal"/>
    <w:link w:val="TextodebaloChar"/>
    <w:uiPriority w:val="99"/>
    <w:semiHidden/>
    <w:unhideWhenUsed/>
    <w:rsid w:val="00384F6C"/>
    <w:rPr>
      <w:rFonts w:ascii="Tahoma" w:hAnsi="Tahoma"/>
      <w:sz w:val="16"/>
      <w:szCs w:val="16"/>
      <w:lang w:val="x-none" w:eastAsia="x-none"/>
    </w:rPr>
  </w:style>
  <w:style w:type="character" w:customStyle="1" w:styleId="TextodebaloChar">
    <w:name w:val="Texto de balão Char"/>
    <w:link w:val="Textodebalo"/>
    <w:uiPriority w:val="99"/>
    <w:semiHidden/>
    <w:rsid w:val="00384F6C"/>
    <w:rPr>
      <w:rFonts w:ascii="Tahoma" w:hAnsi="Tahoma" w:cs="Tahoma"/>
      <w:sz w:val="16"/>
      <w:szCs w:val="16"/>
    </w:rPr>
  </w:style>
  <w:style w:type="paragraph" w:styleId="PargrafodaLista">
    <w:name w:val="List Paragraph"/>
    <w:basedOn w:val="Normal"/>
    <w:uiPriority w:val="34"/>
    <w:qFormat/>
    <w:rsid w:val="008E7E46"/>
    <w:pPr>
      <w:ind w:left="720"/>
      <w:contextualSpacing/>
    </w:pPr>
  </w:style>
  <w:style w:type="table" w:styleId="Tabelacomgrade">
    <w:name w:val="Table Grid"/>
    <w:basedOn w:val="Tabelanormal"/>
    <w:uiPriority w:val="59"/>
    <w:rsid w:val="00DA11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link w:val="Ttulo2"/>
    <w:rsid w:val="007D2463"/>
    <w:rPr>
      <w:rFonts w:ascii="Arial" w:eastAsia="Times New Roman" w:hAnsi="Arial" w:cs="Arial"/>
      <w:b/>
      <w:bCs/>
      <w:sz w:val="24"/>
      <w:szCs w:val="24"/>
      <w:lang w:eastAsia="pt-BR"/>
    </w:rPr>
  </w:style>
  <w:style w:type="paragraph" w:styleId="SemEspaamento">
    <w:name w:val="No Spacing"/>
    <w:qFormat/>
    <w:rsid w:val="007D2463"/>
    <w:rPr>
      <w:rFonts w:ascii="Times New Roman" w:eastAsia="Times New Roman" w:hAnsi="Times New Roman"/>
      <w:sz w:val="24"/>
      <w:szCs w:val="24"/>
    </w:rPr>
  </w:style>
  <w:style w:type="paragraph" w:styleId="NormalWeb">
    <w:name w:val="Normal (Web)"/>
    <w:basedOn w:val="Normal"/>
    <w:unhideWhenUsed/>
    <w:rsid w:val="007D2463"/>
    <w:pPr>
      <w:spacing w:before="100" w:beforeAutospacing="1" w:after="100" w:afterAutospacing="1"/>
    </w:pPr>
    <w:rPr>
      <w:rFonts w:ascii="Times New Roman" w:eastAsia="Times New Roman" w:hAnsi="Times New Roman"/>
      <w:sz w:val="24"/>
      <w:szCs w:val="24"/>
      <w:lang w:eastAsia="pt-BR"/>
    </w:rPr>
  </w:style>
  <w:style w:type="character" w:customStyle="1" w:styleId="highlightedsearchterm">
    <w:name w:val="highlightedsearchterm"/>
    <w:basedOn w:val="Fontepargpadro"/>
    <w:rsid w:val="007D2463"/>
  </w:style>
  <w:style w:type="character" w:customStyle="1" w:styleId="info1">
    <w:name w:val="info1"/>
    <w:rsid w:val="007D2463"/>
    <w:rPr>
      <w:color w:val="000000"/>
      <w:sz w:val="20"/>
      <w:szCs w:val="20"/>
    </w:rPr>
  </w:style>
  <w:style w:type="character" w:customStyle="1" w:styleId="style21">
    <w:name w:val="style21"/>
    <w:rsid w:val="007D2463"/>
    <w:rPr>
      <w:sz w:val="20"/>
      <w:szCs w:val="20"/>
    </w:rPr>
  </w:style>
  <w:style w:type="paragraph" w:styleId="Corpodetexto">
    <w:name w:val="Body Text"/>
    <w:basedOn w:val="Normal"/>
    <w:link w:val="CorpodetextoChar"/>
    <w:rsid w:val="007D2463"/>
    <w:pPr>
      <w:jc w:val="both"/>
    </w:pPr>
    <w:rPr>
      <w:rFonts w:eastAsia="Times New Roman"/>
      <w:sz w:val="24"/>
      <w:szCs w:val="24"/>
      <w:lang w:val="x-none" w:eastAsia="pt-BR"/>
    </w:rPr>
  </w:style>
  <w:style w:type="character" w:customStyle="1" w:styleId="CorpodetextoChar">
    <w:name w:val="Corpo de texto Char"/>
    <w:link w:val="Corpodetexto"/>
    <w:rsid w:val="007D2463"/>
    <w:rPr>
      <w:rFonts w:ascii="Arial" w:eastAsia="Times New Roman" w:hAnsi="Arial" w:cs="Arial"/>
      <w:sz w:val="24"/>
      <w:szCs w:val="24"/>
      <w:lang w:eastAsia="pt-BR"/>
    </w:rPr>
  </w:style>
  <w:style w:type="paragraph" w:customStyle="1" w:styleId="BodyText21">
    <w:name w:val="Body Text 21"/>
    <w:basedOn w:val="Normal"/>
    <w:rsid w:val="0085481E"/>
    <w:pPr>
      <w:jc w:val="both"/>
    </w:pPr>
    <w:rPr>
      <w:rFonts w:ascii="Times New Roman" w:eastAsia="Times New Roman" w:hAnsi="Times New Roman"/>
      <w:snapToGrid w:val="0"/>
      <w:sz w:val="24"/>
      <w:szCs w:val="20"/>
      <w:lang w:eastAsia="pt-BR"/>
    </w:rPr>
  </w:style>
  <w:style w:type="paragraph" w:styleId="Textodenotaderodap">
    <w:name w:val="footnote text"/>
    <w:basedOn w:val="Normal"/>
    <w:link w:val="TextodenotaderodapChar"/>
    <w:uiPriority w:val="99"/>
    <w:semiHidden/>
    <w:unhideWhenUsed/>
    <w:rsid w:val="00C81C1D"/>
    <w:pPr>
      <w:spacing w:after="200" w:line="276" w:lineRule="auto"/>
    </w:pPr>
    <w:rPr>
      <w:rFonts w:ascii="Calibri" w:hAnsi="Calibri"/>
      <w:sz w:val="20"/>
      <w:szCs w:val="20"/>
    </w:rPr>
  </w:style>
  <w:style w:type="character" w:customStyle="1" w:styleId="TextodenotaderodapChar">
    <w:name w:val="Texto de nota de rodapé Char"/>
    <w:basedOn w:val="Fontepargpadro"/>
    <w:link w:val="Textodenotaderodap"/>
    <w:uiPriority w:val="99"/>
    <w:semiHidden/>
    <w:rsid w:val="00C81C1D"/>
    <w:rPr>
      <w:lang w:eastAsia="en-US"/>
    </w:rPr>
  </w:style>
  <w:style w:type="character" w:styleId="Refdenotaderodap">
    <w:name w:val="footnote reference"/>
    <w:uiPriority w:val="99"/>
    <w:semiHidden/>
    <w:unhideWhenUsed/>
    <w:rsid w:val="00C81C1D"/>
    <w:rPr>
      <w:vertAlign w:val="superscript"/>
    </w:rPr>
  </w:style>
  <w:style w:type="character" w:styleId="Hyperlink">
    <w:name w:val="Hyperlink"/>
    <w:basedOn w:val="Fontepargpadro"/>
    <w:uiPriority w:val="99"/>
    <w:unhideWhenUsed/>
    <w:rsid w:val="009B3CFE"/>
    <w:rPr>
      <w:color w:val="0563C1" w:themeColor="hyperlink"/>
      <w:u w:val="single"/>
    </w:rPr>
  </w:style>
  <w:style w:type="character" w:customStyle="1" w:styleId="UnresolvedMention">
    <w:name w:val="Unresolved Mention"/>
    <w:basedOn w:val="Fontepargpadro"/>
    <w:uiPriority w:val="99"/>
    <w:semiHidden/>
    <w:unhideWhenUsed/>
    <w:rsid w:val="00DF12F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463"/>
    <w:rPr>
      <w:rFonts w:ascii="Arial" w:hAnsi="Arial"/>
      <w:sz w:val="22"/>
      <w:szCs w:val="22"/>
      <w:lang w:eastAsia="en-US"/>
    </w:rPr>
  </w:style>
  <w:style w:type="paragraph" w:styleId="Ttulo2">
    <w:name w:val="heading 2"/>
    <w:basedOn w:val="Normal"/>
    <w:next w:val="Normal"/>
    <w:link w:val="Ttulo2Char"/>
    <w:qFormat/>
    <w:rsid w:val="007D2463"/>
    <w:pPr>
      <w:keepNext/>
      <w:outlineLvl w:val="1"/>
    </w:pPr>
    <w:rPr>
      <w:rFonts w:eastAsia="Times New Roman"/>
      <w:b/>
      <w:bCs/>
      <w:sz w:val="24"/>
      <w:szCs w:val="24"/>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4F6C"/>
    <w:pPr>
      <w:tabs>
        <w:tab w:val="center" w:pos="4252"/>
        <w:tab w:val="right" w:pos="8504"/>
      </w:tabs>
    </w:pPr>
  </w:style>
  <w:style w:type="character" w:customStyle="1" w:styleId="CabealhoChar">
    <w:name w:val="Cabeçalho Char"/>
    <w:basedOn w:val="Fontepargpadro"/>
    <w:link w:val="Cabealho"/>
    <w:uiPriority w:val="99"/>
    <w:rsid w:val="00384F6C"/>
  </w:style>
  <w:style w:type="paragraph" w:styleId="Rodap">
    <w:name w:val="footer"/>
    <w:basedOn w:val="Normal"/>
    <w:link w:val="RodapChar"/>
    <w:uiPriority w:val="99"/>
    <w:unhideWhenUsed/>
    <w:rsid w:val="00384F6C"/>
    <w:pPr>
      <w:tabs>
        <w:tab w:val="center" w:pos="4252"/>
        <w:tab w:val="right" w:pos="8504"/>
      </w:tabs>
    </w:pPr>
  </w:style>
  <w:style w:type="character" w:customStyle="1" w:styleId="RodapChar">
    <w:name w:val="Rodapé Char"/>
    <w:basedOn w:val="Fontepargpadro"/>
    <w:link w:val="Rodap"/>
    <w:uiPriority w:val="99"/>
    <w:rsid w:val="00384F6C"/>
  </w:style>
  <w:style w:type="paragraph" w:styleId="Textodebalo">
    <w:name w:val="Balloon Text"/>
    <w:basedOn w:val="Normal"/>
    <w:link w:val="TextodebaloChar"/>
    <w:uiPriority w:val="99"/>
    <w:semiHidden/>
    <w:unhideWhenUsed/>
    <w:rsid w:val="00384F6C"/>
    <w:rPr>
      <w:rFonts w:ascii="Tahoma" w:hAnsi="Tahoma"/>
      <w:sz w:val="16"/>
      <w:szCs w:val="16"/>
      <w:lang w:val="x-none" w:eastAsia="x-none"/>
    </w:rPr>
  </w:style>
  <w:style w:type="character" w:customStyle="1" w:styleId="TextodebaloChar">
    <w:name w:val="Texto de balão Char"/>
    <w:link w:val="Textodebalo"/>
    <w:uiPriority w:val="99"/>
    <w:semiHidden/>
    <w:rsid w:val="00384F6C"/>
    <w:rPr>
      <w:rFonts w:ascii="Tahoma" w:hAnsi="Tahoma" w:cs="Tahoma"/>
      <w:sz w:val="16"/>
      <w:szCs w:val="16"/>
    </w:rPr>
  </w:style>
  <w:style w:type="paragraph" w:styleId="PargrafodaLista">
    <w:name w:val="List Paragraph"/>
    <w:basedOn w:val="Normal"/>
    <w:uiPriority w:val="34"/>
    <w:qFormat/>
    <w:rsid w:val="008E7E46"/>
    <w:pPr>
      <w:ind w:left="720"/>
      <w:contextualSpacing/>
    </w:pPr>
  </w:style>
  <w:style w:type="table" w:styleId="Tabelacomgrade">
    <w:name w:val="Table Grid"/>
    <w:basedOn w:val="Tabelanormal"/>
    <w:uiPriority w:val="59"/>
    <w:rsid w:val="00DA11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link w:val="Ttulo2"/>
    <w:rsid w:val="007D2463"/>
    <w:rPr>
      <w:rFonts w:ascii="Arial" w:eastAsia="Times New Roman" w:hAnsi="Arial" w:cs="Arial"/>
      <w:b/>
      <w:bCs/>
      <w:sz w:val="24"/>
      <w:szCs w:val="24"/>
      <w:lang w:eastAsia="pt-BR"/>
    </w:rPr>
  </w:style>
  <w:style w:type="paragraph" w:styleId="SemEspaamento">
    <w:name w:val="No Spacing"/>
    <w:qFormat/>
    <w:rsid w:val="007D2463"/>
    <w:rPr>
      <w:rFonts w:ascii="Times New Roman" w:eastAsia="Times New Roman" w:hAnsi="Times New Roman"/>
      <w:sz w:val="24"/>
      <w:szCs w:val="24"/>
    </w:rPr>
  </w:style>
  <w:style w:type="paragraph" w:styleId="NormalWeb">
    <w:name w:val="Normal (Web)"/>
    <w:basedOn w:val="Normal"/>
    <w:unhideWhenUsed/>
    <w:rsid w:val="007D2463"/>
    <w:pPr>
      <w:spacing w:before="100" w:beforeAutospacing="1" w:after="100" w:afterAutospacing="1"/>
    </w:pPr>
    <w:rPr>
      <w:rFonts w:ascii="Times New Roman" w:eastAsia="Times New Roman" w:hAnsi="Times New Roman"/>
      <w:sz w:val="24"/>
      <w:szCs w:val="24"/>
      <w:lang w:eastAsia="pt-BR"/>
    </w:rPr>
  </w:style>
  <w:style w:type="character" w:customStyle="1" w:styleId="highlightedsearchterm">
    <w:name w:val="highlightedsearchterm"/>
    <w:basedOn w:val="Fontepargpadro"/>
    <w:rsid w:val="007D2463"/>
  </w:style>
  <w:style w:type="character" w:customStyle="1" w:styleId="info1">
    <w:name w:val="info1"/>
    <w:rsid w:val="007D2463"/>
    <w:rPr>
      <w:color w:val="000000"/>
      <w:sz w:val="20"/>
      <w:szCs w:val="20"/>
    </w:rPr>
  </w:style>
  <w:style w:type="character" w:customStyle="1" w:styleId="style21">
    <w:name w:val="style21"/>
    <w:rsid w:val="007D2463"/>
    <w:rPr>
      <w:sz w:val="20"/>
      <w:szCs w:val="20"/>
    </w:rPr>
  </w:style>
  <w:style w:type="paragraph" w:styleId="Corpodetexto">
    <w:name w:val="Body Text"/>
    <w:basedOn w:val="Normal"/>
    <w:link w:val="CorpodetextoChar"/>
    <w:rsid w:val="007D2463"/>
    <w:pPr>
      <w:jc w:val="both"/>
    </w:pPr>
    <w:rPr>
      <w:rFonts w:eastAsia="Times New Roman"/>
      <w:sz w:val="24"/>
      <w:szCs w:val="24"/>
      <w:lang w:val="x-none" w:eastAsia="pt-BR"/>
    </w:rPr>
  </w:style>
  <w:style w:type="character" w:customStyle="1" w:styleId="CorpodetextoChar">
    <w:name w:val="Corpo de texto Char"/>
    <w:link w:val="Corpodetexto"/>
    <w:rsid w:val="007D2463"/>
    <w:rPr>
      <w:rFonts w:ascii="Arial" w:eastAsia="Times New Roman" w:hAnsi="Arial" w:cs="Arial"/>
      <w:sz w:val="24"/>
      <w:szCs w:val="24"/>
      <w:lang w:eastAsia="pt-BR"/>
    </w:rPr>
  </w:style>
  <w:style w:type="paragraph" w:customStyle="1" w:styleId="BodyText21">
    <w:name w:val="Body Text 21"/>
    <w:basedOn w:val="Normal"/>
    <w:rsid w:val="0085481E"/>
    <w:pPr>
      <w:jc w:val="both"/>
    </w:pPr>
    <w:rPr>
      <w:rFonts w:ascii="Times New Roman" w:eastAsia="Times New Roman" w:hAnsi="Times New Roman"/>
      <w:snapToGrid w:val="0"/>
      <w:sz w:val="24"/>
      <w:szCs w:val="20"/>
      <w:lang w:eastAsia="pt-BR"/>
    </w:rPr>
  </w:style>
  <w:style w:type="paragraph" w:styleId="Textodenotaderodap">
    <w:name w:val="footnote text"/>
    <w:basedOn w:val="Normal"/>
    <w:link w:val="TextodenotaderodapChar"/>
    <w:uiPriority w:val="99"/>
    <w:semiHidden/>
    <w:unhideWhenUsed/>
    <w:rsid w:val="00C81C1D"/>
    <w:pPr>
      <w:spacing w:after="200" w:line="276" w:lineRule="auto"/>
    </w:pPr>
    <w:rPr>
      <w:rFonts w:ascii="Calibri" w:hAnsi="Calibri"/>
      <w:sz w:val="20"/>
      <w:szCs w:val="20"/>
    </w:rPr>
  </w:style>
  <w:style w:type="character" w:customStyle="1" w:styleId="TextodenotaderodapChar">
    <w:name w:val="Texto de nota de rodapé Char"/>
    <w:basedOn w:val="Fontepargpadro"/>
    <w:link w:val="Textodenotaderodap"/>
    <w:uiPriority w:val="99"/>
    <w:semiHidden/>
    <w:rsid w:val="00C81C1D"/>
    <w:rPr>
      <w:lang w:eastAsia="en-US"/>
    </w:rPr>
  </w:style>
  <w:style w:type="character" w:styleId="Refdenotaderodap">
    <w:name w:val="footnote reference"/>
    <w:uiPriority w:val="99"/>
    <w:semiHidden/>
    <w:unhideWhenUsed/>
    <w:rsid w:val="00C81C1D"/>
    <w:rPr>
      <w:vertAlign w:val="superscript"/>
    </w:rPr>
  </w:style>
  <w:style w:type="character" w:styleId="Hyperlink">
    <w:name w:val="Hyperlink"/>
    <w:basedOn w:val="Fontepargpadro"/>
    <w:uiPriority w:val="99"/>
    <w:unhideWhenUsed/>
    <w:rsid w:val="009B3CFE"/>
    <w:rPr>
      <w:color w:val="0563C1" w:themeColor="hyperlink"/>
      <w:u w:val="single"/>
    </w:rPr>
  </w:style>
  <w:style w:type="character" w:customStyle="1" w:styleId="UnresolvedMention">
    <w:name w:val="Unresolved Mention"/>
    <w:basedOn w:val="Fontepargpadro"/>
    <w:uiPriority w:val="99"/>
    <w:semiHidden/>
    <w:unhideWhenUsed/>
    <w:rsid w:val="00DF1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02824">
      <w:bodyDiv w:val="1"/>
      <w:marLeft w:val="0"/>
      <w:marRight w:val="0"/>
      <w:marTop w:val="0"/>
      <w:marBottom w:val="0"/>
      <w:divBdr>
        <w:top w:val="none" w:sz="0" w:space="0" w:color="auto"/>
        <w:left w:val="none" w:sz="0" w:space="0" w:color="auto"/>
        <w:bottom w:val="none" w:sz="0" w:space="0" w:color="auto"/>
        <w:right w:val="none" w:sz="0" w:space="0" w:color="auto"/>
      </w:divBdr>
      <w:divsChild>
        <w:div w:id="146673538">
          <w:marLeft w:val="0"/>
          <w:marRight w:val="0"/>
          <w:marTop w:val="0"/>
          <w:marBottom w:val="0"/>
          <w:divBdr>
            <w:top w:val="none" w:sz="0" w:space="0" w:color="auto"/>
            <w:left w:val="none" w:sz="0" w:space="0" w:color="auto"/>
            <w:bottom w:val="none" w:sz="0" w:space="0" w:color="auto"/>
            <w:right w:val="none" w:sz="0" w:space="0" w:color="auto"/>
          </w:divBdr>
        </w:div>
        <w:div w:id="154417626">
          <w:marLeft w:val="0"/>
          <w:marRight w:val="0"/>
          <w:marTop w:val="0"/>
          <w:marBottom w:val="0"/>
          <w:divBdr>
            <w:top w:val="none" w:sz="0" w:space="0" w:color="auto"/>
            <w:left w:val="none" w:sz="0" w:space="0" w:color="auto"/>
            <w:bottom w:val="none" w:sz="0" w:space="0" w:color="auto"/>
            <w:right w:val="none" w:sz="0" w:space="0" w:color="auto"/>
          </w:divBdr>
        </w:div>
        <w:div w:id="371732064">
          <w:marLeft w:val="0"/>
          <w:marRight w:val="0"/>
          <w:marTop w:val="0"/>
          <w:marBottom w:val="0"/>
          <w:divBdr>
            <w:top w:val="none" w:sz="0" w:space="0" w:color="auto"/>
            <w:left w:val="none" w:sz="0" w:space="0" w:color="auto"/>
            <w:bottom w:val="none" w:sz="0" w:space="0" w:color="auto"/>
            <w:right w:val="none" w:sz="0" w:space="0" w:color="auto"/>
          </w:divBdr>
        </w:div>
        <w:div w:id="402798541">
          <w:marLeft w:val="0"/>
          <w:marRight w:val="0"/>
          <w:marTop w:val="0"/>
          <w:marBottom w:val="0"/>
          <w:divBdr>
            <w:top w:val="none" w:sz="0" w:space="0" w:color="auto"/>
            <w:left w:val="none" w:sz="0" w:space="0" w:color="auto"/>
            <w:bottom w:val="none" w:sz="0" w:space="0" w:color="auto"/>
            <w:right w:val="none" w:sz="0" w:space="0" w:color="auto"/>
          </w:divBdr>
        </w:div>
        <w:div w:id="596715760">
          <w:marLeft w:val="0"/>
          <w:marRight w:val="0"/>
          <w:marTop w:val="0"/>
          <w:marBottom w:val="0"/>
          <w:divBdr>
            <w:top w:val="none" w:sz="0" w:space="0" w:color="auto"/>
            <w:left w:val="none" w:sz="0" w:space="0" w:color="auto"/>
            <w:bottom w:val="none" w:sz="0" w:space="0" w:color="auto"/>
            <w:right w:val="none" w:sz="0" w:space="0" w:color="auto"/>
          </w:divBdr>
        </w:div>
        <w:div w:id="832721155">
          <w:marLeft w:val="0"/>
          <w:marRight w:val="0"/>
          <w:marTop w:val="0"/>
          <w:marBottom w:val="0"/>
          <w:divBdr>
            <w:top w:val="none" w:sz="0" w:space="0" w:color="auto"/>
            <w:left w:val="none" w:sz="0" w:space="0" w:color="auto"/>
            <w:bottom w:val="none" w:sz="0" w:space="0" w:color="auto"/>
            <w:right w:val="none" w:sz="0" w:space="0" w:color="auto"/>
          </w:divBdr>
        </w:div>
        <w:div w:id="980693298">
          <w:marLeft w:val="0"/>
          <w:marRight w:val="0"/>
          <w:marTop w:val="0"/>
          <w:marBottom w:val="0"/>
          <w:divBdr>
            <w:top w:val="none" w:sz="0" w:space="0" w:color="auto"/>
            <w:left w:val="none" w:sz="0" w:space="0" w:color="auto"/>
            <w:bottom w:val="none" w:sz="0" w:space="0" w:color="auto"/>
            <w:right w:val="none" w:sz="0" w:space="0" w:color="auto"/>
          </w:divBdr>
        </w:div>
        <w:div w:id="1195994300">
          <w:marLeft w:val="0"/>
          <w:marRight w:val="0"/>
          <w:marTop w:val="0"/>
          <w:marBottom w:val="0"/>
          <w:divBdr>
            <w:top w:val="none" w:sz="0" w:space="0" w:color="auto"/>
            <w:left w:val="none" w:sz="0" w:space="0" w:color="auto"/>
            <w:bottom w:val="none" w:sz="0" w:space="0" w:color="auto"/>
            <w:right w:val="none" w:sz="0" w:space="0" w:color="auto"/>
          </w:divBdr>
        </w:div>
        <w:div w:id="1228760993">
          <w:marLeft w:val="0"/>
          <w:marRight w:val="0"/>
          <w:marTop w:val="0"/>
          <w:marBottom w:val="0"/>
          <w:divBdr>
            <w:top w:val="none" w:sz="0" w:space="0" w:color="auto"/>
            <w:left w:val="none" w:sz="0" w:space="0" w:color="auto"/>
            <w:bottom w:val="none" w:sz="0" w:space="0" w:color="auto"/>
            <w:right w:val="none" w:sz="0" w:space="0" w:color="auto"/>
          </w:divBdr>
        </w:div>
        <w:div w:id="1322124243">
          <w:marLeft w:val="0"/>
          <w:marRight w:val="0"/>
          <w:marTop w:val="0"/>
          <w:marBottom w:val="0"/>
          <w:divBdr>
            <w:top w:val="none" w:sz="0" w:space="0" w:color="auto"/>
            <w:left w:val="none" w:sz="0" w:space="0" w:color="auto"/>
            <w:bottom w:val="none" w:sz="0" w:space="0" w:color="auto"/>
            <w:right w:val="none" w:sz="0" w:space="0" w:color="auto"/>
          </w:divBdr>
        </w:div>
        <w:div w:id="1771973189">
          <w:marLeft w:val="0"/>
          <w:marRight w:val="0"/>
          <w:marTop w:val="0"/>
          <w:marBottom w:val="0"/>
          <w:divBdr>
            <w:top w:val="none" w:sz="0" w:space="0" w:color="auto"/>
            <w:left w:val="none" w:sz="0" w:space="0" w:color="auto"/>
            <w:bottom w:val="none" w:sz="0" w:space="0" w:color="auto"/>
            <w:right w:val="none" w:sz="0" w:space="0" w:color="auto"/>
          </w:divBdr>
        </w:div>
        <w:div w:id="1905993337">
          <w:marLeft w:val="0"/>
          <w:marRight w:val="0"/>
          <w:marTop w:val="0"/>
          <w:marBottom w:val="0"/>
          <w:divBdr>
            <w:top w:val="none" w:sz="0" w:space="0" w:color="auto"/>
            <w:left w:val="none" w:sz="0" w:space="0" w:color="auto"/>
            <w:bottom w:val="none" w:sz="0" w:space="0" w:color="auto"/>
            <w:right w:val="none" w:sz="0" w:space="0" w:color="auto"/>
          </w:divBdr>
        </w:div>
        <w:div w:id="1920602455">
          <w:marLeft w:val="0"/>
          <w:marRight w:val="0"/>
          <w:marTop w:val="0"/>
          <w:marBottom w:val="0"/>
          <w:divBdr>
            <w:top w:val="none" w:sz="0" w:space="0" w:color="auto"/>
            <w:left w:val="none" w:sz="0" w:space="0" w:color="auto"/>
            <w:bottom w:val="none" w:sz="0" w:space="0" w:color="auto"/>
            <w:right w:val="none" w:sz="0" w:space="0" w:color="auto"/>
          </w:divBdr>
        </w:div>
      </w:divsChild>
    </w:div>
    <w:div w:id="537740749">
      <w:bodyDiv w:val="1"/>
      <w:marLeft w:val="0"/>
      <w:marRight w:val="0"/>
      <w:marTop w:val="0"/>
      <w:marBottom w:val="0"/>
      <w:divBdr>
        <w:top w:val="none" w:sz="0" w:space="0" w:color="auto"/>
        <w:left w:val="none" w:sz="0" w:space="0" w:color="auto"/>
        <w:bottom w:val="none" w:sz="0" w:space="0" w:color="auto"/>
        <w:right w:val="none" w:sz="0" w:space="0" w:color="auto"/>
      </w:divBdr>
    </w:div>
    <w:div w:id="628782786">
      <w:bodyDiv w:val="1"/>
      <w:marLeft w:val="0"/>
      <w:marRight w:val="0"/>
      <w:marTop w:val="0"/>
      <w:marBottom w:val="0"/>
      <w:divBdr>
        <w:top w:val="none" w:sz="0" w:space="0" w:color="auto"/>
        <w:left w:val="none" w:sz="0" w:space="0" w:color="auto"/>
        <w:bottom w:val="none" w:sz="0" w:space="0" w:color="auto"/>
        <w:right w:val="none" w:sz="0" w:space="0" w:color="auto"/>
      </w:divBdr>
    </w:div>
    <w:div w:id="900485045">
      <w:bodyDiv w:val="1"/>
      <w:marLeft w:val="0"/>
      <w:marRight w:val="0"/>
      <w:marTop w:val="0"/>
      <w:marBottom w:val="0"/>
      <w:divBdr>
        <w:top w:val="none" w:sz="0" w:space="0" w:color="auto"/>
        <w:left w:val="none" w:sz="0" w:space="0" w:color="auto"/>
        <w:bottom w:val="none" w:sz="0" w:space="0" w:color="auto"/>
        <w:right w:val="none" w:sz="0" w:space="0" w:color="auto"/>
      </w:divBdr>
    </w:div>
    <w:div w:id="1246761889">
      <w:bodyDiv w:val="1"/>
      <w:marLeft w:val="0"/>
      <w:marRight w:val="0"/>
      <w:marTop w:val="0"/>
      <w:marBottom w:val="0"/>
      <w:divBdr>
        <w:top w:val="none" w:sz="0" w:space="0" w:color="auto"/>
        <w:left w:val="none" w:sz="0" w:space="0" w:color="auto"/>
        <w:bottom w:val="none" w:sz="0" w:space="0" w:color="auto"/>
        <w:right w:val="none" w:sz="0" w:space="0" w:color="auto"/>
      </w:divBdr>
    </w:div>
    <w:div w:id="1693219188">
      <w:bodyDiv w:val="1"/>
      <w:marLeft w:val="0"/>
      <w:marRight w:val="0"/>
      <w:marTop w:val="0"/>
      <w:marBottom w:val="0"/>
      <w:divBdr>
        <w:top w:val="none" w:sz="0" w:space="0" w:color="auto"/>
        <w:left w:val="none" w:sz="0" w:space="0" w:color="auto"/>
        <w:bottom w:val="none" w:sz="0" w:space="0" w:color="auto"/>
        <w:right w:val="none" w:sz="0" w:space="0" w:color="auto"/>
      </w:divBdr>
    </w:div>
    <w:div w:id="206721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83306-D436-4CE5-8A79-FB4FE6D5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5159</Words>
  <Characters>27862</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Keyler</dc:creator>
  <cp:lastModifiedBy>Usuário do Windows</cp:lastModifiedBy>
  <cp:revision>2</cp:revision>
  <cp:lastPrinted>2021-06-17T15:34:00Z</cp:lastPrinted>
  <dcterms:created xsi:type="dcterms:W3CDTF">2021-10-22T13:57:00Z</dcterms:created>
  <dcterms:modified xsi:type="dcterms:W3CDTF">2021-10-22T13:57:00Z</dcterms:modified>
</cp:coreProperties>
</file>